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39F7" w:rsidRDefault="009139F7" w:rsidP="009139F7">
      <w:pPr>
        <w:widowControl w:val="0"/>
        <w:autoSpaceDE w:val="0"/>
        <w:autoSpaceDN w:val="0"/>
        <w:adjustRightInd w:val="0"/>
        <w:spacing w:after="0" w:line="240" w:lineRule="auto"/>
        <w:jc w:val="center"/>
        <w:rPr>
          <w:rFonts w:ascii="Helvetica" w:hAnsi="Helvetica" w:cs="Helvetica"/>
          <w:b/>
          <w:bCs/>
          <w:color w:val="000000"/>
          <w:sz w:val="24"/>
          <w:szCs w:val="24"/>
        </w:rPr>
      </w:pPr>
      <w:r>
        <w:rPr>
          <w:rFonts w:ascii="Helvetica" w:hAnsi="Helvetica" w:cs="Helvetica"/>
          <w:b/>
          <w:bCs/>
          <w:color w:val="000000"/>
          <w:sz w:val="24"/>
          <w:szCs w:val="24"/>
        </w:rPr>
        <w:t>RESUMEN ANALITICO EDUCATIVO</w:t>
      </w:r>
    </w:p>
    <w:p w:rsidR="009139F7" w:rsidRDefault="009139F7" w:rsidP="009139F7">
      <w:pPr>
        <w:widowControl w:val="0"/>
        <w:autoSpaceDE w:val="0"/>
        <w:autoSpaceDN w:val="0"/>
        <w:adjustRightInd w:val="0"/>
        <w:spacing w:after="0" w:line="240" w:lineRule="auto"/>
        <w:jc w:val="center"/>
        <w:rPr>
          <w:rFonts w:ascii="Helvetica" w:hAnsi="Helvetica" w:cs="Helvetica"/>
          <w:b/>
          <w:bCs/>
          <w:color w:val="000000"/>
          <w:sz w:val="24"/>
          <w:szCs w:val="24"/>
        </w:rPr>
      </w:pPr>
      <w:r>
        <w:rPr>
          <w:rFonts w:ascii="Helvetica" w:hAnsi="Helvetica" w:cs="Helvetica"/>
          <w:b/>
          <w:bCs/>
          <w:color w:val="000000"/>
          <w:sz w:val="24"/>
          <w:szCs w:val="24"/>
        </w:rPr>
        <w:t>RAE</w:t>
      </w:r>
    </w:p>
    <w:p w:rsidR="009139F7" w:rsidRDefault="009139F7" w:rsidP="009139F7">
      <w:pPr>
        <w:widowControl w:val="0"/>
        <w:autoSpaceDE w:val="0"/>
        <w:autoSpaceDN w:val="0"/>
        <w:adjustRightInd w:val="0"/>
        <w:spacing w:after="0" w:line="240" w:lineRule="auto"/>
        <w:jc w:val="center"/>
        <w:rPr>
          <w:rFonts w:ascii="Helvetica" w:hAnsi="Helvetica" w:cs="Helvetica"/>
          <w:b/>
          <w:bCs/>
          <w:color w:val="000000"/>
          <w:sz w:val="24"/>
          <w:szCs w:val="24"/>
        </w:rPr>
      </w:pPr>
    </w:p>
    <w:tbl>
      <w:tblPr>
        <w:tblStyle w:val="Tablaconcuadrcula"/>
        <w:tblW w:w="0" w:type="auto"/>
        <w:tblLook w:val="04A0" w:firstRow="1" w:lastRow="0" w:firstColumn="1" w:lastColumn="0" w:noHBand="0" w:noVBand="1"/>
      </w:tblPr>
      <w:tblGrid>
        <w:gridCol w:w="4287"/>
        <w:gridCol w:w="4541"/>
      </w:tblGrid>
      <w:tr w:rsidR="009139F7" w:rsidTr="000960E7">
        <w:tc>
          <w:tcPr>
            <w:tcW w:w="4340" w:type="dxa"/>
          </w:tcPr>
          <w:p w:rsidR="009139F7" w:rsidRDefault="009139F7" w:rsidP="009139F7">
            <w:pPr>
              <w:widowControl w:val="0"/>
              <w:autoSpaceDE w:val="0"/>
              <w:autoSpaceDN w:val="0"/>
              <w:adjustRightInd w:val="0"/>
              <w:rPr>
                <w:rFonts w:ascii="Times New Roman" w:hAnsi="Times New Roman" w:cs="Times New Roman"/>
                <w:sz w:val="24"/>
                <w:szCs w:val="24"/>
              </w:rPr>
            </w:pPr>
            <w:r>
              <w:rPr>
                <w:rFonts w:ascii="Helvetica" w:hAnsi="Helvetica" w:cs="Helvetica"/>
                <w:b/>
                <w:bCs/>
                <w:color w:val="000000"/>
                <w:sz w:val="24"/>
                <w:szCs w:val="24"/>
              </w:rPr>
              <w:t>Título del texto</w:t>
            </w:r>
          </w:p>
        </w:tc>
        <w:tc>
          <w:tcPr>
            <w:tcW w:w="4488" w:type="dxa"/>
          </w:tcPr>
          <w:p w:rsidR="009139F7" w:rsidRPr="00C24E6B" w:rsidRDefault="0079768C" w:rsidP="00C24E6B">
            <w:pPr>
              <w:spacing w:line="480" w:lineRule="auto"/>
              <w:jc w:val="both"/>
              <w:rPr>
                <w:rFonts w:ascii="Times New Roman" w:hAnsi="Times New Roman" w:cs="Times New Roman"/>
                <w:sz w:val="24"/>
                <w:szCs w:val="24"/>
              </w:rPr>
            </w:pPr>
            <w:r>
              <w:rPr>
                <w:rFonts w:ascii="Times New Roman" w:hAnsi="Times New Roman" w:cs="Times New Roman"/>
                <w:sz w:val="24"/>
                <w:szCs w:val="24"/>
              </w:rPr>
              <w:t>E</w:t>
            </w:r>
            <w:r w:rsidRPr="0079768C">
              <w:rPr>
                <w:rFonts w:ascii="Times New Roman" w:hAnsi="Times New Roman" w:cs="Times New Roman"/>
                <w:sz w:val="24"/>
                <w:szCs w:val="24"/>
              </w:rPr>
              <w:t xml:space="preserve">stablecimiento de praderas con rendimientos óptimos en proteína cruda mediante la </w:t>
            </w:r>
            <w:r w:rsidR="008D56BC">
              <w:rPr>
                <w:rFonts w:ascii="Times New Roman" w:hAnsi="Times New Roman" w:cs="Times New Roman"/>
                <w:sz w:val="24"/>
                <w:szCs w:val="24"/>
              </w:rPr>
              <w:t>siembra de la mezcla forrajera T</w:t>
            </w:r>
            <w:r w:rsidR="0042662F">
              <w:rPr>
                <w:rFonts w:ascii="Times New Roman" w:hAnsi="Times New Roman" w:cs="Times New Roman"/>
                <w:sz w:val="24"/>
                <w:szCs w:val="24"/>
              </w:rPr>
              <w:t xml:space="preserve">etrablend 260 en la finca el </w:t>
            </w:r>
            <w:r w:rsidR="00A17747">
              <w:rPr>
                <w:rFonts w:ascii="Times New Roman" w:hAnsi="Times New Roman" w:cs="Times New Roman"/>
                <w:sz w:val="24"/>
                <w:szCs w:val="24"/>
              </w:rPr>
              <w:t>M</w:t>
            </w:r>
            <w:r w:rsidR="00A17747" w:rsidRPr="0079768C">
              <w:rPr>
                <w:rFonts w:ascii="Times New Roman" w:hAnsi="Times New Roman" w:cs="Times New Roman"/>
                <w:sz w:val="24"/>
                <w:szCs w:val="24"/>
              </w:rPr>
              <w:t>otilón</w:t>
            </w:r>
            <w:r w:rsidR="008F6C4A">
              <w:rPr>
                <w:rFonts w:ascii="Times New Roman" w:hAnsi="Times New Roman" w:cs="Times New Roman"/>
                <w:sz w:val="24"/>
                <w:szCs w:val="24"/>
              </w:rPr>
              <w:t xml:space="preserve"> de la vereda Monte Redondo M</w:t>
            </w:r>
            <w:r w:rsidRPr="0079768C">
              <w:rPr>
                <w:rFonts w:ascii="Times New Roman" w:hAnsi="Times New Roman" w:cs="Times New Roman"/>
                <w:sz w:val="24"/>
                <w:szCs w:val="24"/>
              </w:rPr>
              <w:t xml:space="preserve">unicipio de </w:t>
            </w:r>
            <w:r w:rsidR="00A17747">
              <w:rPr>
                <w:rFonts w:ascii="Times New Roman" w:hAnsi="Times New Roman" w:cs="Times New Roman"/>
                <w:sz w:val="24"/>
                <w:szCs w:val="24"/>
              </w:rPr>
              <w:t>J</w:t>
            </w:r>
            <w:r w:rsidR="00A17747" w:rsidRPr="0079768C">
              <w:rPr>
                <w:rFonts w:ascii="Times New Roman" w:hAnsi="Times New Roman" w:cs="Times New Roman"/>
                <w:sz w:val="24"/>
                <w:szCs w:val="24"/>
              </w:rPr>
              <w:t>ambaló</w:t>
            </w:r>
            <w:r w:rsidRPr="0079768C">
              <w:rPr>
                <w:rFonts w:ascii="Times New Roman" w:hAnsi="Times New Roman" w:cs="Times New Roman"/>
                <w:sz w:val="24"/>
                <w:szCs w:val="24"/>
              </w:rPr>
              <w:t>.</w:t>
            </w:r>
          </w:p>
        </w:tc>
      </w:tr>
      <w:tr w:rsidR="009139F7" w:rsidTr="000960E7">
        <w:tc>
          <w:tcPr>
            <w:tcW w:w="4340" w:type="dxa"/>
          </w:tcPr>
          <w:p w:rsidR="009139F7" w:rsidRDefault="009139F7" w:rsidP="009139F7">
            <w:pPr>
              <w:widowControl w:val="0"/>
              <w:autoSpaceDE w:val="0"/>
              <w:autoSpaceDN w:val="0"/>
              <w:adjustRightInd w:val="0"/>
              <w:rPr>
                <w:rFonts w:ascii="Times New Roman" w:hAnsi="Times New Roman" w:cs="Times New Roman"/>
                <w:sz w:val="24"/>
                <w:szCs w:val="24"/>
              </w:rPr>
            </w:pPr>
            <w:r>
              <w:rPr>
                <w:rFonts w:ascii="Helvetica" w:hAnsi="Helvetica" w:cs="Helvetica"/>
                <w:b/>
                <w:bCs/>
                <w:color w:val="000000"/>
                <w:sz w:val="24"/>
                <w:szCs w:val="24"/>
              </w:rPr>
              <w:t>Nombres y Apellidos del Autor</w:t>
            </w:r>
          </w:p>
        </w:tc>
        <w:tc>
          <w:tcPr>
            <w:tcW w:w="4488" w:type="dxa"/>
          </w:tcPr>
          <w:p w:rsidR="009139F7" w:rsidRPr="006E23FD" w:rsidRDefault="00A40DFA" w:rsidP="0008449D">
            <w:pPr>
              <w:widowControl w:val="0"/>
              <w:autoSpaceDE w:val="0"/>
              <w:autoSpaceDN w:val="0"/>
              <w:adjustRightInd w:val="0"/>
              <w:spacing w:line="480" w:lineRule="auto"/>
              <w:jc w:val="both"/>
              <w:rPr>
                <w:rFonts w:ascii="Times New Roman" w:hAnsi="Times New Roman" w:cs="Times New Roman"/>
                <w:sz w:val="24"/>
                <w:szCs w:val="24"/>
              </w:rPr>
            </w:pPr>
            <w:r w:rsidRPr="006E23FD">
              <w:rPr>
                <w:rFonts w:ascii="Times New Roman" w:hAnsi="Times New Roman" w:cs="Times New Roman"/>
                <w:sz w:val="24"/>
                <w:szCs w:val="24"/>
              </w:rPr>
              <w:t>Robinson Oviedo Ullune Gembuel y Jimmi Ferney Ipia O</w:t>
            </w:r>
            <w:r w:rsidR="0079768C" w:rsidRPr="006E23FD">
              <w:rPr>
                <w:rFonts w:ascii="Times New Roman" w:hAnsi="Times New Roman" w:cs="Times New Roman"/>
                <w:sz w:val="24"/>
                <w:szCs w:val="24"/>
              </w:rPr>
              <w:t>rdoñez.</w:t>
            </w:r>
          </w:p>
        </w:tc>
      </w:tr>
      <w:tr w:rsidR="009139F7" w:rsidTr="000960E7">
        <w:tc>
          <w:tcPr>
            <w:tcW w:w="4340" w:type="dxa"/>
          </w:tcPr>
          <w:p w:rsidR="009139F7" w:rsidRDefault="009139F7" w:rsidP="009139F7">
            <w:pPr>
              <w:widowControl w:val="0"/>
              <w:autoSpaceDE w:val="0"/>
              <w:autoSpaceDN w:val="0"/>
              <w:adjustRightInd w:val="0"/>
              <w:rPr>
                <w:rFonts w:ascii="Times New Roman" w:hAnsi="Times New Roman" w:cs="Times New Roman"/>
                <w:sz w:val="24"/>
                <w:szCs w:val="24"/>
              </w:rPr>
            </w:pPr>
            <w:r>
              <w:rPr>
                <w:rFonts w:ascii="Helvetica" w:hAnsi="Helvetica" w:cs="Helvetica"/>
                <w:b/>
                <w:bCs/>
                <w:color w:val="000000"/>
                <w:sz w:val="24"/>
                <w:szCs w:val="24"/>
              </w:rPr>
              <w:t>Año de la publicación</w:t>
            </w:r>
          </w:p>
        </w:tc>
        <w:tc>
          <w:tcPr>
            <w:tcW w:w="4488" w:type="dxa"/>
          </w:tcPr>
          <w:p w:rsidR="009139F7" w:rsidRPr="006E23FD" w:rsidRDefault="00B44401" w:rsidP="009139F7">
            <w:pPr>
              <w:widowControl w:val="0"/>
              <w:autoSpaceDE w:val="0"/>
              <w:autoSpaceDN w:val="0"/>
              <w:adjustRightInd w:val="0"/>
              <w:jc w:val="center"/>
              <w:rPr>
                <w:rFonts w:ascii="Times New Roman" w:hAnsi="Times New Roman" w:cs="Times New Roman"/>
                <w:sz w:val="24"/>
                <w:szCs w:val="24"/>
              </w:rPr>
            </w:pPr>
            <w:r w:rsidRPr="006E23FD">
              <w:rPr>
                <w:rFonts w:ascii="Times New Roman" w:hAnsi="Times New Roman" w:cs="Times New Roman"/>
                <w:sz w:val="24"/>
                <w:szCs w:val="24"/>
              </w:rPr>
              <w:t>2021</w:t>
            </w:r>
          </w:p>
        </w:tc>
      </w:tr>
      <w:tr w:rsidR="009139F7" w:rsidTr="000960E7">
        <w:tc>
          <w:tcPr>
            <w:tcW w:w="8828" w:type="dxa"/>
            <w:gridSpan w:val="2"/>
          </w:tcPr>
          <w:p w:rsidR="009139F7" w:rsidRPr="0079768C" w:rsidRDefault="009139F7" w:rsidP="0079768C">
            <w:pPr>
              <w:widowControl w:val="0"/>
              <w:autoSpaceDE w:val="0"/>
              <w:autoSpaceDN w:val="0"/>
              <w:adjustRightInd w:val="0"/>
              <w:jc w:val="both"/>
              <w:rPr>
                <w:rFonts w:ascii="Times New Roman" w:hAnsi="Times New Roman" w:cs="Times New Roman"/>
                <w:b/>
                <w:bCs/>
                <w:color w:val="000000"/>
                <w:sz w:val="24"/>
                <w:szCs w:val="24"/>
              </w:rPr>
            </w:pPr>
            <w:r w:rsidRPr="0079768C">
              <w:rPr>
                <w:rFonts w:ascii="Times New Roman" w:hAnsi="Times New Roman" w:cs="Times New Roman"/>
                <w:b/>
                <w:bCs/>
                <w:color w:val="000000"/>
                <w:sz w:val="24"/>
                <w:szCs w:val="24"/>
              </w:rPr>
              <w:t>Resumen del texto:</w:t>
            </w:r>
          </w:p>
          <w:p w:rsidR="00192A69" w:rsidRPr="0079768C" w:rsidRDefault="00192A69" w:rsidP="0079768C">
            <w:pPr>
              <w:jc w:val="both"/>
              <w:rPr>
                <w:rFonts w:ascii="Times New Roman" w:hAnsi="Times New Roman" w:cs="Times New Roman"/>
                <w:sz w:val="24"/>
                <w:szCs w:val="24"/>
              </w:rPr>
            </w:pPr>
          </w:p>
          <w:p w:rsidR="00192A69" w:rsidRPr="0079768C" w:rsidRDefault="00192A69" w:rsidP="00371412">
            <w:pPr>
              <w:spacing w:line="480" w:lineRule="auto"/>
              <w:ind w:firstLine="360"/>
              <w:jc w:val="both"/>
              <w:rPr>
                <w:rFonts w:ascii="Times New Roman" w:hAnsi="Times New Roman" w:cs="Times New Roman"/>
                <w:sz w:val="24"/>
                <w:szCs w:val="24"/>
              </w:rPr>
            </w:pPr>
            <w:r w:rsidRPr="0079768C">
              <w:rPr>
                <w:rFonts w:ascii="Times New Roman" w:hAnsi="Times New Roman" w:cs="Times New Roman"/>
                <w:sz w:val="24"/>
                <w:szCs w:val="24"/>
              </w:rPr>
              <w:t xml:space="preserve">Establecer forrajes que contribuyan de manera eficiente a la producción ganadera bovina en todos sus ámbitos productivos, es una de las grandes prioridades dentro del campo agropecuario de ahí el proyecto de establecer praderas a base de una mezcla forrajera “TETRABLEND 260” (Trébol Rojo, </w:t>
            </w:r>
            <w:proofErr w:type="spellStart"/>
            <w:r w:rsidRPr="0079768C">
              <w:rPr>
                <w:rFonts w:ascii="Times New Roman" w:hAnsi="Times New Roman" w:cs="Times New Roman"/>
                <w:sz w:val="24"/>
                <w:szCs w:val="24"/>
              </w:rPr>
              <w:t>Ryegrass</w:t>
            </w:r>
            <w:proofErr w:type="spellEnd"/>
            <w:r w:rsidRPr="0079768C">
              <w:rPr>
                <w:rFonts w:ascii="Times New Roman" w:hAnsi="Times New Roman" w:cs="Times New Roman"/>
                <w:sz w:val="24"/>
                <w:szCs w:val="24"/>
              </w:rPr>
              <w:t xml:space="preserve"> y Pasto Azul </w:t>
            </w:r>
            <w:proofErr w:type="spellStart"/>
            <w:r w:rsidRPr="0079768C">
              <w:rPr>
                <w:rFonts w:ascii="Times New Roman" w:hAnsi="Times New Roman" w:cs="Times New Roman"/>
                <w:sz w:val="24"/>
                <w:szCs w:val="24"/>
              </w:rPr>
              <w:t>Orchoro</w:t>
            </w:r>
            <w:proofErr w:type="spellEnd"/>
            <w:r w:rsidRPr="0079768C">
              <w:rPr>
                <w:rFonts w:ascii="Times New Roman" w:hAnsi="Times New Roman" w:cs="Times New Roman"/>
                <w:sz w:val="24"/>
                <w:szCs w:val="24"/>
              </w:rPr>
              <w:t>) que es una de las proyecciones que se visiono establecer dentro del municipio de Jámbalo Vereda Monte Redondo.</w:t>
            </w:r>
          </w:p>
          <w:p w:rsidR="00192A69" w:rsidRPr="0079768C" w:rsidRDefault="00192A69" w:rsidP="00371412">
            <w:pPr>
              <w:spacing w:line="480" w:lineRule="auto"/>
              <w:jc w:val="both"/>
              <w:rPr>
                <w:rFonts w:ascii="Times New Roman" w:hAnsi="Times New Roman" w:cs="Times New Roman"/>
                <w:sz w:val="24"/>
                <w:szCs w:val="24"/>
              </w:rPr>
            </w:pPr>
          </w:p>
          <w:p w:rsidR="00192A69" w:rsidRPr="0079768C" w:rsidRDefault="00192A69" w:rsidP="00371412">
            <w:pPr>
              <w:spacing w:line="480" w:lineRule="auto"/>
              <w:ind w:firstLine="360"/>
              <w:jc w:val="both"/>
              <w:rPr>
                <w:rFonts w:ascii="Times New Roman" w:hAnsi="Times New Roman" w:cs="Times New Roman"/>
                <w:sz w:val="24"/>
                <w:szCs w:val="24"/>
              </w:rPr>
            </w:pPr>
            <w:r w:rsidRPr="0079768C">
              <w:rPr>
                <w:rFonts w:ascii="Times New Roman" w:hAnsi="Times New Roman" w:cs="Times New Roman"/>
                <w:sz w:val="24"/>
                <w:szCs w:val="24"/>
              </w:rPr>
              <w:t xml:space="preserve">El manejo tradicional de las praderas para ganado bovino, hace que las pasturas existentes no cumplan con los requerimientos de manejo técnico que se deben manejar, ya que las explotaciones ganaderas bovinas dentro del sistema extensivo ocupan grandes espacios de suelo, con forrajes bajos en proteína cruda y de lenta recuperación, además de </w:t>
            </w:r>
            <w:r w:rsidRPr="0079768C">
              <w:rPr>
                <w:rFonts w:ascii="Times New Roman" w:hAnsi="Times New Roman" w:cs="Times New Roman"/>
                <w:sz w:val="24"/>
                <w:szCs w:val="24"/>
              </w:rPr>
              <w:lastRenderedPageBreak/>
              <w:t>poca palatabilidad siendo así un sistema de manejo tradicional que no permite buena producción forrajera y bajos niveles productivos.</w:t>
            </w:r>
          </w:p>
          <w:p w:rsidR="00192A69" w:rsidRPr="0079768C" w:rsidRDefault="00192A69" w:rsidP="00371412">
            <w:pPr>
              <w:spacing w:line="480" w:lineRule="auto"/>
              <w:jc w:val="both"/>
              <w:rPr>
                <w:rFonts w:ascii="Times New Roman" w:hAnsi="Times New Roman" w:cs="Times New Roman"/>
                <w:sz w:val="24"/>
                <w:szCs w:val="24"/>
              </w:rPr>
            </w:pPr>
          </w:p>
          <w:p w:rsidR="00EC4779" w:rsidRPr="0079768C" w:rsidRDefault="00192A69" w:rsidP="00371412">
            <w:pPr>
              <w:widowControl w:val="0"/>
              <w:autoSpaceDE w:val="0"/>
              <w:autoSpaceDN w:val="0"/>
              <w:adjustRightInd w:val="0"/>
              <w:spacing w:line="480" w:lineRule="auto"/>
              <w:jc w:val="both"/>
              <w:rPr>
                <w:rFonts w:ascii="Times New Roman" w:hAnsi="Times New Roman" w:cs="Times New Roman"/>
                <w:b/>
                <w:bCs/>
                <w:color w:val="000000"/>
                <w:sz w:val="24"/>
                <w:szCs w:val="24"/>
              </w:rPr>
            </w:pPr>
            <w:r w:rsidRPr="0079768C">
              <w:rPr>
                <w:rFonts w:ascii="Times New Roman" w:hAnsi="Times New Roman" w:cs="Times New Roman"/>
                <w:sz w:val="24"/>
                <w:szCs w:val="24"/>
              </w:rPr>
              <w:t xml:space="preserve">Implementar una técnica de mejoramiento de  pradera mediante la siembra de la mezcla  forrajera TETRABLEND 260 con manejos agronómicos y de zootecnia en la vereda Monte Redondo,  localidad situada a 2300 msnm en suelos con altos niveles materia orgánica y topografía </w:t>
            </w:r>
            <w:proofErr w:type="spellStart"/>
            <w:r w:rsidRPr="0079768C">
              <w:rPr>
                <w:rFonts w:ascii="Times New Roman" w:hAnsi="Times New Roman" w:cs="Times New Roman"/>
                <w:sz w:val="24"/>
                <w:szCs w:val="24"/>
              </w:rPr>
              <w:t>semi</w:t>
            </w:r>
            <w:proofErr w:type="spellEnd"/>
            <w:r w:rsidRPr="0079768C">
              <w:rPr>
                <w:rFonts w:ascii="Times New Roman" w:hAnsi="Times New Roman" w:cs="Times New Roman"/>
                <w:sz w:val="24"/>
                <w:szCs w:val="24"/>
              </w:rPr>
              <w:t xml:space="preserve"> ondulados, es una de las mejores alternativas  que se implementaron, ya que esto permitió que se pudieran manejar forrajes con alto valor proteico y de rápida recuperación, permitiendo así mejorar gradualmente las praderas y siendo remplazadas con pasturas que brinden mayor producción forrajera.</w:t>
            </w:r>
          </w:p>
          <w:p w:rsidR="009139F7" w:rsidRPr="0079768C" w:rsidRDefault="009139F7" w:rsidP="0079768C">
            <w:pPr>
              <w:widowControl w:val="0"/>
              <w:autoSpaceDE w:val="0"/>
              <w:autoSpaceDN w:val="0"/>
              <w:adjustRightInd w:val="0"/>
              <w:jc w:val="both"/>
              <w:rPr>
                <w:rFonts w:ascii="Times New Roman" w:hAnsi="Times New Roman" w:cs="Times New Roman"/>
                <w:b/>
                <w:bCs/>
                <w:color w:val="000000"/>
                <w:sz w:val="24"/>
                <w:szCs w:val="24"/>
              </w:rPr>
            </w:pPr>
          </w:p>
          <w:p w:rsidR="009139F7" w:rsidRPr="0079768C" w:rsidRDefault="009139F7" w:rsidP="0079768C">
            <w:pPr>
              <w:widowControl w:val="0"/>
              <w:autoSpaceDE w:val="0"/>
              <w:autoSpaceDN w:val="0"/>
              <w:adjustRightInd w:val="0"/>
              <w:jc w:val="both"/>
              <w:rPr>
                <w:rFonts w:ascii="Times New Roman" w:hAnsi="Times New Roman" w:cs="Times New Roman"/>
                <w:sz w:val="24"/>
                <w:szCs w:val="24"/>
              </w:rPr>
            </w:pPr>
          </w:p>
        </w:tc>
      </w:tr>
      <w:tr w:rsidR="009139F7" w:rsidTr="000960E7">
        <w:tc>
          <w:tcPr>
            <w:tcW w:w="4340" w:type="dxa"/>
          </w:tcPr>
          <w:p w:rsidR="009139F7" w:rsidRDefault="009139F7" w:rsidP="009139F7">
            <w:pPr>
              <w:widowControl w:val="0"/>
              <w:autoSpaceDE w:val="0"/>
              <w:autoSpaceDN w:val="0"/>
              <w:adjustRightInd w:val="0"/>
              <w:rPr>
                <w:rFonts w:ascii="Times New Roman" w:hAnsi="Times New Roman" w:cs="Times New Roman"/>
                <w:sz w:val="24"/>
                <w:szCs w:val="24"/>
              </w:rPr>
            </w:pPr>
            <w:r>
              <w:rPr>
                <w:rFonts w:ascii="Helvetica" w:hAnsi="Helvetica" w:cs="Helvetica"/>
                <w:b/>
                <w:bCs/>
                <w:color w:val="000000"/>
                <w:sz w:val="24"/>
                <w:szCs w:val="24"/>
              </w:rPr>
              <w:lastRenderedPageBreak/>
              <w:t xml:space="preserve">Palabras Claves  </w:t>
            </w:r>
          </w:p>
        </w:tc>
        <w:tc>
          <w:tcPr>
            <w:tcW w:w="4488" w:type="dxa"/>
          </w:tcPr>
          <w:p w:rsidR="009139F7" w:rsidRDefault="001A38FF" w:rsidP="009139F7">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Forrajes, </w:t>
            </w:r>
            <w:r w:rsidR="00CD3CC4">
              <w:rPr>
                <w:rFonts w:ascii="Times New Roman" w:hAnsi="Times New Roman" w:cs="Times New Roman"/>
                <w:sz w:val="24"/>
                <w:szCs w:val="24"/>
              </w:rPr>
              <w:t xml:space="preserve">bovinos, </w:t>
            </w:r>
            <w:r>
              <w:rPr>
                <w:rFonts w:ascii="Times New Roman" w:hAnsi="Times New Roman" w:cs="Times New Roman"/>
                <w:sz w:val="24"/>
                <w:szCs w:val="24"/>
              </w:rPr>
              <w:t>Manejo,  Implementar</w:t>
            </w:r>
            <w:r w:rsidR="004D7E86">
              <w:rPr>
                <w:rFonts w:ascii="Times New Roman" w:hAnsi="Times New Roman" w:cs="Times New Roman"/>
                <w:sz w:val="24"/>
                <w:szCs w:val="24"/>
              </w:rPr>
              <w:t>, Proteína</w:t>
            </w:r>
            <w:r w:rsidR="00CD3CC4">
              <w:rPr>
                <w:rFonts w:ascii="Times New Roman" w:hAnsi="Times New Roman" w:cs="Times New Roman"/>
                <w:sz w:val="24"/>
                <w:szCs w:val="24"/>
              </w:rPr>
              <w:t>.</w:t>
            </w:r>
          </w:p>
        </w:tc>
      </w:tr>
      <w:tr w:rsidR="000960E7" w:rsidTr="000960E7">
        <w:tc>
          <w:tcPr>
            <w:tcW w:w="8828" w:type="dxa"/>
            <w:gridSpan w:val="2"/>
            <w:vAlign w:val="center"/>
          </w:tcPr>
          <w:p w:rsidR="000960E7" w:rsidRPr="00567C02" w:rsidRDefault="000960E7" w:rsidP="00567C02">
            <w:pPr>
              <w:spacing w:line="480" w:lineRule="auto"/>
              <w:jc w:val="both"/>
              <w:rPr>
                <w:rFonts w:ascii="Times New Roman" w:hAnsi="Times New Roman" w:cs="Times New Roman"/>
                <w:sz w:val="24"/>
                <w:szCs w:val="24"/>
              </w:rPr>
            </w:pPr>
            <w:r w:rsidRPr="00567C02">
              <w:rPr>
                <w:rFonts w:ascii="Times New Roman" w:hAnsi="Times New Roman" w:cs="Times New Roman"/>
                <w:sz w:val="24"/>
                <w:szCs w:val="24"/>
              </w:rPr>
              <w:t>Problemas que aborda el texto.</w:t>
            </w:r>
          </w:p>
          <w:p w:rsidR="000960E7" w:rsidRPr="00567C02" w:rsidRDefault="000960E7" w:rsidP="00567C02">
            <w:pPr>
              <w:spacing w:line="480" w:lineRule="auto"/>
              <w:jc w:val="both"/>
              <w:rPr>
                <w:rFonts w:ascii="Times New Roman" w:hAnsi="Times New Roman" w:cs="Times New Roman"/>
                <w:sz w:val="24"/>
                <w:szCs w:val="24"/>
              </w:rPr>
            </w:pPr>
            <w:r w:rsidRPr="00567C02">
              <w:rPr>
                <w:rFonts w:ascii="Times New Roman" w:hAnsi="Times New Roman" w:cs="Times New Roman"/>
                <w:sz w:val="24"/>
                <w:szCs w:val="24"/>
              </w:rPr>
              <w:t xml:space="preserve">Generalmente los problemas del campo agropecuario y de familias de </w:t>
            </w:r>
            <w:r w:rsidR="00C778F9" w:rsidRPr="00567C02">
              <w:rPr>
                <w:rFonts w:ascii="Times New Roman" w:hAnsi="Times New Roman" w:cs="Times New Roman"/>
                <w:sz w:val="24"/>
                <w:szCs w:val="24"/>
              </w:rPr>
              <w:t>vocación agropecuaria</w:t>
            </w:r>
            <w:r w:rsidRPr="00567C02">
              <w:rPr>
                <w:rFonts w:ascii="Times New Roman" w:hAnsi="Times New Roman" w:cs="Times New Roman"/>
                <w:sz w:val="24"/>
                <w:szCs w:val="24"/>
              </w:rPr>
              <w:t xml:space="preserve"> se centra en que las diversas la</w:t>
            </w:r>
            <w:r w:rsidR="008B7A67" w:rsidRPr="00567C02">
              <w:rPr>
                <w:rFonts w:ascii="Times New Roman" w:hAnsi="Times New Roman" w:cs="Times New Roman"/>
                <w:sz w:val="24"/>
                <w:szCs w:val="24"/>
              </w:rPr>
              <w:t xml:space="preserve">bores llevadas a cabo en campo </w:t>
            </w:r>
            <w:r w:rsidRPr="00567C02">
              <w:rPr>
                <w:rFonts w:ascii="Times New Roman" w:hAnsi="Times New Roman" w:cs="Times New Roman"/>
                <w:sz w:val="24"/>
                <w:szCs w:val="24"/>
              </w:rPr>
              <w:t>no van de la mano con parámetros técnicos que permitan establecer actividades de producción donde se pueda ver el rendimiento de manera eficiente, de ahí la importancia de conocer y aplicar acciones donde se pueda encontrar mayor productividad de acuerdo a las condiciones agroclimáticas que tiene nuestra región.</w:t>
            </w:r>
          </w:p>
          <w:p w:rsidR="000960E7" w:rsidRPr="00567C02" w:rsidRDefault="000960E7" w:rsidP="00567C02">
            <w:pPr>
              <w:spacing w:line="480" w:lineRule="auto"/>
              <w:jc w:val="both"/>
              <w:rPr>
                <w:rFonts w:ascii="Times New Roman" w:hAnsi="Times New Roman" w:cs="Times New Roman"/>
                <w:sz w:val="24"/>
                <w:szCs w:val="24"/>
              </w:rPr>
            </w:pPr>
          </w:p>
          <w:p w:rsidR="000960E7" w:rsidRPr="00567C02" w:rsidRDefault="000960E7" w:rsidP="00567C02">
            <w:pPr>
              <w:spacing w:line="480" w:lineRule="auto"/>
              <w:jc w:val="both"/>
              <w:rPr>
                <w:rFonts w:ascii="Times New Roman" w:hAnsi="Times New Roman" w:cs="Times New Roman"/>
                <w:sz w:val="24"/>
                <w:szCs w:val="24"/>
              </w:rPr>
            </w:pPr>
            <w:r w:rsidRPr="00567C02">
              <w:rPr>
                <w:rFonts w:ascii="Times New Roman" w:hAnsi="Times New Roman" w:cs="Times New Roman"/>
                <w:sz w:val="24"/>
                <w:szCs w:val="24"/>
              </w:rPr>
              <w:t xml:space="preserve">La vereda Monte redondo se encuentra ubicado en la zona alta del Municipio de </w:t>
            </w:r>
            <w:proofErr w:type="spellStart"/>
            <w:r w:rsidRPr="00567C02">
              <w:rPr>
                <w:rFonts w:ascii="Times New Roman" w:hAnsi="Times New Roman" w:cs="Times New Roman"/>
                <w:sz w:val="24"/>
                <w:szCs w:val="24"/>
              </w:rPr>
              <w:t>Jambalò</w:t>
            </w:r>
            <w:proofErr w:type="spellEnd"/>
            <w:r w:rsidRPr="00567C02">
              <w:rPr>
                <w:rFonts w:ascii="Times New Roman" w:hAnsi="Times New Roman" w:cs="Times New Roman"/>
                <w:sz w:val="24"/>
                <w:szCs w:val="24"/>
              </w:rPr>
              <w:t xml:space="preserve"> y es el lugar donde se determinó llevar a cabo el proyecto aplicado mediante el esta</w:t>
            </w:r>
            <w:r w:rsidR="0099080D" w:rsidRPr="00567C02">
              <w:rPr>
                <w:rFonts w:ascii="Times New Roman" w:hAnsi="Times New Roman" w:cs="Times New Roman"/>
                <w:sz w:val="24"/>
                <w:szCs w:val="24"/>
              </w:rPr>
              <w:t xml:space="preserve">blecimiento de una pradera con </w:t>
            </w:r>
            <w:r w:rsidRPr="00567C02">
              <w:rPr>
                <w:rFonts w:ascii="Times New Roman" w:hAnsi="Times New Roman" w:cs="Times New Roman"/>
                <w:sz w:val="24"/>
                <w:szCs w:val="24"/>
              </w:rPr>
              <w:t>mezclas forrajeras (</w:t>
            </w:r>
            <w:proofErr w:type="spellStart"/>
            <w:r w:rsidRPr="00567C02">
              <w:rPr>
                <w:rFonts w:ascii="Times New Roman" w:hAnsi="Times New Roman" w:cs="Times New Roman"/>
                <w:sz w:val="24"/>
                <w:szCs w:val="24"/>
              </w:rPr>
              <w:t>tetrablen</w:t>
            </w:r>
            <w:proofErr w:type="spellEnd"/>
            <w:r w:rsidRPr="00567C02">
              <w:rPr>
                <w:rFonts w:ascii="Times New Roman" w:hAnsi="Times New Roman" w:cs="Times New Roman"/>
                <w:sz w:val="24"/>
                <w:szCs w:val="24"/>
              </w:rPr>
              <w:t xml:space="preserve"> 260) Localidad que </w:t>
            </w:r>
            <w:r w:rsidRPr="00567C02">
              <w:rPr>
                <w:rFonts w:ascii="Times New Roman" w:hAnsi="Times New Roman" w:cs="Times New Roman"/>
                <w:sz w:val="24"/>
                <w:szCs w:val="24"/>
              </w:rPr>
              <w:lastRenderedPageBreak/>
              <w:t xml:space="preserve">cuenta con climas y suelos para establecer este tipo de forrajes pero que como es de conocimiento son suelos que necesitan oxigenación, enmiendas y un plan de fertilización para poder encontrar rendimientos óptimos para </w:t>
            </w:r>
            <w:r w:rsidR="00EB2C58" w:rsidRPr="00567C02">
              <w:rPr>
                <w:rFonts w:ascii="Times New Roman" w:hAnsi="Times New Roman" w:cs="Times New Roman"/>
                <w:sz w:val="24"/>
                <w:szCs w:val="24"/>
              </w:rPr>
              <w:t>la producción</w:t>
            </w:r>
            <w:r w:rsidRPr="00567C02">
              <w:rPr>
                <w:rFonts w:ascii="Times New Roman" w:hAnsi="Times New Roman" w:cs="Times New Roman"/>
                <w:sz w:val="24"/>
                <w:szCs w:val="24"/>
              </w:rPr>
              <w:t xml:space="preserve"> forrajera.</w:t>
            </w:r>
          </w:p>
          <w:p w:rsidR="000960E7" w:rsidRPr="00567C02" w:rsidRDefault="000960E7" w:rsidP="00567C02">
            <w:pPr>
              <w:spacing w:line="480" w:lineRule="auto"/>
              <w:jc w:val="both"/>
              <w:rPr>
                <w:rFonts w:ascii="Times New Roman" w:hAnsi="Times New Roman" w:cs="Times New Roman"/>
                <w:sz w:val="24"/>
                <w:szCs w:val="24"/>
              </w:rPr>
            </w:pPr>
          </w:p>
          <w:p w:rsidR="000960E7" w:rsidRPr="00567C02" w:rsidRDefault="000960E7" w:rsidP="00567C02">
            <w:pPr>
              <w:spacing w:line="480" w:lineRule="auto"/>
              <w:jc w:val="both"/>
              <w:rPr>
                <w:rFonts w:ascii="Times New Roman" w:hAnsi="Times New Roman" w:cs="Times New Roman"/>
                <w:sz w:val="24"/>
                <w:szCs w:val="24"/>
              </w:rPr>
            </w:pPr>
            <w:r w:rsidRPr="00567C02">
              <w:rPr>
                <w:rFonts w:ascii="Times New Roman" w:hAnsi="Times New Roman" w:cs="Times New Roman"/>
                <w:sz w:val="24"/>
                <w:szCs w:val="24"/>
              </w:rPr>
              <w:t>Las dificultades que podemos</w:t>
            </w:r>
            <w:r w:rsidR="00EB2C58">
              <w:rPr>
                <w:rFonts w:ascii="Times New Roman" w:hAnsi="Times New Roman" w:cs="Times New Roman"/>
                <w:sz w:val="24"/>
                <w:szCs w:val="24"/>
              </w:rPr>
              <w:t xml:space="preserve"> ver dentro de las praderas en </w:t>
            </w:r>
            <w:r w:rsidRPr="00567C02">
              <w:rPr>
                <w:rFonts w:ascii="Times New Roman" w:hAnsi="Times New Roman" w:cs="Times New Roman"/>
                <w:sz w:val="24"/>
                <w:szCs w:val="24"/>
              </w:rPr>
              <w:t xml:space="preserve">la vereda Monte Redondo inicialmente visualizamos potreros con alta presencia de helechos lo cual indica que tenemos suelos ácidos en PH, posteriormente también se puede ver qué los forrajes en su mayor tiempo se convierten en paja y alto % de lignina siendo así de poca palatabilidad y de </w:t>
            </w:r>
            <w:r w:rsidR="00B0028D">
              <w:rPr>
                <w:rFonts w:ascii="Times New Roman" w:hAnsi="Times New Roman" w:cs="Times New Roman"/>
                <w:sz w:val="24"/>
                <w:szCs w:val="24"/>
              </w:rPr>
              <w:t>baja</w:t>
            </w:r>
            <w:r w:rsidRPr="00567C02">
              <w:rPr>
                <w:rFonts w:ascii="Times New Roman" w:hAnsi="Times New Roman" w:cs="Times New Roman"/>
                <w:sz w:val="24"/>
                <w:szCs w:val="24"/>
              </w:rPr>
              <w:t xml:space="preserve"> proteína cruda. </w:t>
            </w:r>
          </w:p>
          <w:p w:rsidR="000960E7" w:rsidRPr="00567C02" w:rsidRDefault="000960E7" w:rsidP="00567C02">
            <w:pPr>
              <w:spacing w:line="480" w:lineRule="auto"/>
              <w:jc w:val="both"/>
              <w:rPr>
                <w:rFonts w:ascii="Times New Roman" w:hAnsi="Times New Roman" w:cs="Times New Roman"/>
                <w:sz w:val="24"/>
                <w:szCs w:val="24"/>
              </w:rPr>
            </w:pPr>
          </w:p>
          <w:p w:rsidR="000960E7" w:rsidRPr="00567C02" w:rsidRDefault="000960E7" w:rsidP="00496DFA">
            <w:pPr>
              <w:spacing w:line="480" w:lineRule="auto"/>
              <w:jc w:val="both"/>
              <w:rPr>
                <w:rFonts w:ascii="Times New Roman" w:hAnsi="Times New Roman" w:cs="Times New Roman"/>
                <w:sz w:val="24"/>
                <w:szCs w:val="24"/>
              </w:rPr>
            </w:pPr>
            <w:r w:rsidRPr="00567C02">
              <w:rPr>
                <w:rFonts w:ascii="Times New Roman" w:hAnsi="Times New Roman" w:cs="Times New Roman"/>
                <w:sz w:val="24"/>
                <w:szCs w:val="24"/>
              </w:rPr>
              <w:t>Posteriormente podemos ver que los problemas se centran en que en ningún momento se aplican planes de fertilización ni labores agronómicas en pro de proveer condiciones ideales para poder establecer una pradera de acuerdo a las exigencias para ganado bovino y todo estas condiciones hacen que a la final podamos encontrar</w:t>
            </w:r>
            <w:r w:rsidR="00496DFA">
              <w:rPr>
                <w:rFonts w:ascii="Times New Roman" w:hAnsi="Times New Roman" w:cs="Times New Roman"/>
                <w:sz w:val="24"/>
                <w:szCs w:val="24"/>
              </w:rPr>
              <w:t xml:space="preserve"> baja producción y factibilidad.</w:t>
            </w:r>
          </w:p>
        </w:tc>
      </w:tr>
      <w:tr w:rsidR="000960E7" w:rsidTr="000960E7">
        <w:tc>
          <w:tcPr>
            <w:tcW w:w="8828" w:type="dxa"/>
            <w:gridSpan w:val="2"/>
          </w:tcPr>
          <w:p w:rsidR="000960E7" w:rsidRDefault="000960E7" w:rsidP="000960E7">
            <w:pPr>
              <w:widowControl w:val="0"/>
              <w:autoSpaceDE w:val="0"/>
              <w:autoSpaceDN w:val="0"/>
              <w:adjustRightInd w:val="0"/>
              <w:rPr>
                <w:rFonts w:ascii="Times New Roman" w:hAnsi="Times New Roman" w:cs="Times New Roman"/>
                <w:b/>
                <w:bCs/>
                <w:color w:val="000000"/>
                <w:sz w:val="24"/>
                <w:szCs w:val="24"/>
              </w:rPr>
            </w:pPr>
            <w:r w:rsidRPr="00FC413A">
              <w:rPr>
                <w:rFonts w:ascii="Times New Roman" w:hAnsi="Times New Roman" w:cs="Times New Roman"/>
                <w:b/>
                <w:bCs/>
                <w:color w:val="000000"/>
                <w:sz w:val="24"/>
                <w:szCs w:val="24"/>
              </w:rPr>
              <w:lastRenderedPageBreak/>
              <w:t>Objetivos del texto:</w:t>
            </w:r>
            <w:bookmarkStart w:id="0" w:name="_Toc84339016"/>
            <w:bookmarkStart w:id="1" w:name="_Toc84429026"/>
          </w:p>
          <w:p w:rsidR="000960E7" w:rsidRPr="00FC413A" w:rsidRDefault="000960E7" w:rsidP="000960E7">
            <w:pPr>
              <w:widowControl w:val="0"/>
              <w:autoSpaceDE w:val="0"/>
              <w:autoSpaceDN w:val="0"/>
              <w:adjustRightInd w:val="0"/>
              <w:rPr>
                <w:rFonts w:ascii="Times New Roman" w:hAnsi="Times New Roman" w:cs="Times New Roman"/>
                <w:b/>
                <w:bCs/>
                <w:color w:val="000000"/>
                <w:sz w:val="24"/>
                <w:szCs w:val="24"/>
              </w:rPr>
            </w:pPr>
          </w:p>
          <w:p w:rsidR="000960E7" w:rsidRPr="00FC413A" w:rsidRDefault="000960E7" w:rsidP="000960E7">
            <w:pPr>
              <w:widowControl w:val="0"/>
              <w:autoSpaceDE w:val="0"/>
              <w:autoSpaceDN w:val="0"/>
              <w:adjustRightInd w:val="0"/>
              <w:rPr>
                <w:rFonts w:ascii="Times New Roman" w:hAnsi="Times New Roman" w:cs="Times New Roman"/>
                <w:b/>
                <w:bCs/>
                <w:color w:val="000000"/>
                <w:sz w:val="24"/>
                <w:szCs w:val="24"/>
              </w:rPr>
            </w:pPr>
            <w:r w:rsidRPr="00FC413A">
              <w:rPr>
                <w:rFonts w:ascii="Times New Roman" w:hAnsi="Times New Roman" w:cs="Times New Roman"/>
                <w:bCs/>
                <w:sz w:val="24"/>
                <w:szCs w:val="24"/>
              </w:rPr>
              <w:t>OBJETIVO GENERAL</w:t>
            </w:r>
            <w:bookmarkEnd w:id="0"/>
            <w:bookmarkEnd w:id="1"/>
          </w:p>
          <w:p w:rsidR="000960E7" w:rsidRPr="00FC413A" w:rsidRDefault="000960E7" w:rsidP="000960E7">
            <w:pPr>
              <w:spacing w:line="480" w:lineRule="auto"/>
              <w:ind w:left="708"/>
              <w:rPr>
                <w:rFonts w:ascii="Times New Roman" w:hAnsi="Times New Roman" w:cs="Times New Roman"/>
                <w:sz w:val="24"/>
                <w:szCs w:val="24"/>
              </w:rPr>
            </w:pPr>
            <w:r w:rsidRPr="00FC413A">
              <w:rPr>
                <w:rFonts w:ascii="Times New Roman" w:hAnsi="Times New Roman" w:cs="Times New Roman"/>
                <w:sz w:val="24"/>
                <w:szCs w:val="24"/>
              </w:rPr>
              <w:t xml:space="preserve">Evaluar la implementación tecnológica para la siembra de la mezcla forrajera Tetrablend 260 en la vereda Monte Redondo Municipio de Jambaló. </w:t>
            </w:r>
          </w:p>
          <w:p w:rsidR="000960E7" w:rsidRPr="00FC413A" w:rsidRDefault="000960E7" w:rsidP="000960E7">
            <w:pPr>
              <w:pStyle w:val="Ttulo2"/>
              <w:outlineLvl w:val="1"/>
              <w:rPr>
                <w:rFonts w:cs="Times New Roman"/>
                <w:szCs w:val="24"/>
              </w:rPr>
            </w:pPr>
            <w:bookmarkStart w:id="2" w:name="_Toc84339017"/>
            <w:bookmarkStart w:id="3" w:name="_Toc84429027"/>
            <w:r w:rsidRPr="00FC413A">
              <w:rPr>
                <w:rFonts w:cs="Times New Roman"/>
                <w:szCs w:val="24"/>
              </w:rPr>
              <w:t>OBJETIVOS ESPECÍFICOS.</w:t>
            </w:r>
            <w:bookmarkEnd w:id="2"/>
            <w:bookmarkEnd w:id="3"/>
          </w:p>
          <w:p w:rsidR="000960E7" w:rsidRPr="00FC413A" w:rsidRDefault="000960E7" w:rsidP="000960E7">
            <w:pPr>
              <w:pStyle w:val="Prrafodelista"/>
              <w:spacing w:after="200" w:line="480" w:lineRule="auto"/>
              <w:jc w:val="both"/>
              <w:rPr>
                <w:b/>
              </w:rPr>
            </w:pPr>
            <w:r w:rsidRPr="00FC413A">
              <w:t>Identificar el sistema de implementación tecnológica para el establecimiento de la mezcla forrajera Tetrablend 260.</w:t>
            </w:r>
          </w:p>
          <w:p w:rsidR="000960E7" w:rsidRPr="00FC413A" w:rsidRDefault="000960E7" w:rsidP="000960E7">
            <w:pPr>
              <w:pStyle w:val="Prrafodelista"/>
              <w:spacing w:after="200" w:line="480" w:lineRule="auto"/>
              <w:jc w:val="both"/>
              <w:rPr>
                <w:b/>
              </w:rPr>
            </w:pPr>
            <w:r w:rsidRPr="00FC413A">
              <w:t>Comparar los análisis bromatológicos entre la mezcla forrajera Tetrablend 260 y una pradera tradicional.</w:t>
            </w:r>
          </w:p>
          <w:p w:rsidR="000960E7" w:rsidRPr="00FC413A" w:rsidRDefault="000960E7" w:rsidP="000960E7">
            <w:pPr>
              <w:pStyle w:val="Prrafodelista"/>
              <w:spacing w:after="200" w:line="480" w:lineRule="auto"/>
              <w:jc w:val="both"/>
              <w:rPr>
                <w:b/>
              </w:rPr>
            </w:pPr>
            <w:r w:rsidRPr="00FC413A">
              <w:lastRenderedPageBreak/>
              <w:t>Determinar la relación costo beneficio del establecimiento de una pradera con mezcla forrajera Tetrablend 260.</w:t>
            </w:r>
          </w:p>
          <w:p w:rsidR="000960E7" w:rsidRDefault="000960E7" w:rsidP="000960E7">
            <w:pPr>
              <w:widowControl w:val="0"/>
              <w:autoSpaceDE w:val="0"/>
              <w:autoSpaceDN w:val="0"/>
              <w:adjustRightInd w:val="0"/>
              <w:rPr>
                <w:rFonts w:ascii="Times New Roman" w:hAnsi="Times New Roman" w:cs="Times New Roman"/>
                <w:sz w:val="24"/>
                <w:szCs w:val="24"/>
              </w:rPr>
            </w:pPr>
          </w:p>
          <w:p w:rsidR="000960E7" w:rsidRDefault="000960E7" w:rsidP="000960E7">
            <w:pPr>
              <w:widowControl w:val="0"/>
              <w:autoSpaceDE w:val="0"/>
              <w:autoSpaceDN w:val="0"/>
              <w:adjustRightInd w:val="0"/>
              <w:rPr>
                <w:rFonts w:ascii="Times New Roman" w:hAnsi="Times New Roman" w:cs="Times New Roman"/>
                <w:sz w:val="24"/>
                <w:szCs w:val="24"/>
              </w:rPr>
            </w:pPr>
          </w:p>
        </w:tc>
      </w:tr>
      <w:tr w:rsidR="000960E7" w:rsidTr="000960E7">
        <w:tc>
          <w:tcPr>
            <w:tcW w:w="8828" w:type="dxa"/>
            <w:gridSpan w:val="2"/>
          </w:tcPr>
          <w:p w:rsidR="000960E7" w:rsidRDefault="000960E7" w:rsidP="000960E7">
            <w:pPr>
              <w:widowControl w:val="0"/>
              <w:autoSpaceDE w:val="0"/>
              <w:autoSpaceDN w:val="0"/>
              <w:adjustRightInd w:val="0"/>
              <w:rPr>
                <w:rFonts w:ascii="Times New Roman" w:hAnsi="Times New Roman" w:cs="Times New Roman"/>
                <w:sz w:val="24"/>
                <w:szCs w:val="24"/>
              </w:rPr>
            </w:pPr>
            <w:r>
              <w:rPr>
                <w:rFonts w:ascii="Helvetica" w:hAnsi="Helvetica" w:cs="Helvetica"/>
                <w:b/>
                <w:bCs/>
                <w:color w:val="000000"/>
                <w:sz w:val="24"/>
                <w:szCs w:val="24"/>
              </w:rPr>
              <w:lastRenderedPageBreak/>
              <w:t xml:space="preserve">Hipótesis planteada por el autor:   </w:t>
            </w:r>
          </w:p>
          <w:p w:rsidR="000960E7" w:rsidRDefault="000960E7" w:rsidP="000960E7">
            <w:pPr>
              <w:widowControl w:val="0"/>
              <w:autoSpaceDE w:val="0"/>
              <w:autoSpaceDN w:val="0"/>
              <w:adjustRightInd w:val="0"/>
              <w:rPr>
                <w:rFonts w:ascii="Times New Roman" w:hAnsi="Times New Roman" w:cs="Times New Roman"/>
                <w:sz w:val="24"/>
                <w:szCs w:val="24"/>
              </w:rPr>
            </w:pPr>
          </w:p>
          <w:p w:rsidR="000960E7" w:rsidRDefault="000960E7" w:rsidP="000960E7">
            <w:pPr>
              <w:widowControl w:val="0"/>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Los manejos que se establecen en las  praderas en la finca en Motilón de la vereda de Monte Redondo del Municipio de Jambaló son manejos tradicionales con forrajes  bajo en proteína cruda, donde no se aplican manejos bajo parámetros técnicos en todo su proceso y así  establecer una pradera para bovinos; la implementación en la siembra de la mezcla forrajera Tetrablend 260  permite  que estas dificultades se solventen pues desde un inicio en el proceso de establecimiento de la pradera con la mezcla forrajera se tienen en cuenta todo los parámetros técnicos teniendo presente el análisis de suelo, enmiendas, arado, fertilización análisis bromatológico y aforo.</w:t>
            </w:r>
          </w:p>
        </w:tc>
      </w:tr>
      <w:tr w:rsidR="000960E7" w:rsidTr="000960E7">
        <w:tc>
          <w:tcPr>
            <w:tcW w:w="8828" w:type="dxa"/>
            <w:gridSpan w:val="2"/>
          </w:tcPr>
          <w:p w:rsidR="000960E7" w:rsidRDefault="000960E7" w:rsidP="00C24E6B">
            <w:pPr>
              <w:widowControl w:val="0"/>
              <w:autoSpaceDE w:val="0"/>
              <w:autoSpaceDN w:val="0"/>
              <w:adjustRightInd w:val="0"/>
              <w:spacing w:line="480" w:lineRule="auto"/>
              <w:rPr>
                <w:rFonts w:ascii="Helvetica" w:hAnsi="Helvetica" w:cs="Helvetica"/>
                <w:b/>
                <w:bCs/>
                <w:color w:val="000000"/>
                <w:sz w:val="24"/>
                <w:szCs w:val="24"/>
              </w:rPr>
            </w:pPr>
            <w:r>
              <w:rPr>
                <w:rFonts w:ascii="Helvetica" w:hAnsi="Helvetica" w:cs="Helvetica"/>
                <w:b/>
                <w:bCs/>
                <w:color w:val="000000"/>
                <w:sz w:val="24"/>
                <w:szCs w:val="24"/>
              </w:rPr>
              <w:t xml:space="preserve">Tesis principal del autor:   </w:t>
            </w:r>
          </w:p>
          <w:p w:rsidR="000960E7" w:rsidRDefault="00C24E6B" w:rsidP="00C24E6B">
            <w:pPr>
              <w:widowControl w:val="0"/>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 xml:space="preserve">la implementación </w:t>
            </w:r>
            <w:r w:rsidR="00FA55AD">
              <w:rPr>
                <w:rFonts w:ascii="Times New Roman" w:hAnsi="Times New Roman" w:cs="Times New Roman"/>
                <w:sz w:val="24"/>
                <w:szCs w:val="24"/>
              </w:rPr>
              <w:t>de una pradera con</w:t>
            </w:r>
            <w:r>
              <w:rPr>
                <w:rFonts w:ascii="Times New Roman" w:hAnsi="Times New Roman" w:cs="Times New Roman"/>
                <w:sz w:val="24"/>
                <w:szCs w:val="24"/>
              </w:rPr>
              <w:t xml:space="preserve"> la siembra de la mezcla forrajera Tetrablend260 permite </w:t>
            </w:r>
            <w:r w:rsidR="00883423">
              <w:rPr>
                <w:rFonts w:ascii="Times New Roman" w:hAnsi="Times New Roman" w:cs="Times New Roman"/>
                <w:sz w:val="24"/>
                <w:szCs w:val="24"/>
              </w:rPr>
              <w:t xml:space="preserve">aumentar el % de </w:t>
            </w:r>
            <w:r w:rsidR="00773DDB">
              <w:rPr>
                <w:rFonts w:ascii="Times New Roman" w:hAnsi="Times New Roman" w:cs="Times New Roman"/>
                <w:sz w:val="24"/>
                <w:szCs w:val="24"/>
              </w:rPr>
              <w:t>proteína cruda</w:t>
            </w:r>
            <w:r w:rsidR="00883423">
              <w:rPr>
                <w:rFonts w:ascii="Times New Roman" w:hAnsi="Times New Roman" w:cs="Times New Roman"/>
                <w:sz w:val="24"/>
                <w:szCs w:val="24"/>
              </w:rPr>
              <w:t xml:space="preserve"> en niveles </w:t>
            </w:r>
            <w:r w:rsidR="00FA55AD">
              <w:rPr>
                <w:rFonts w:ascii="Times New Roman" w:hAnsi="Times New Roman" w:cs="Times New Roman"/>
                <w:sz w:val="24"/>
                <w:szCs w:val="24"/>
              </w:rPr>
              <w:t>óptimos</w:t>
            </w:r>
            <w:r w:rsidR="00883423">
              <w:rPr>
                <w:rFonts w:ascii="Times New Roman" w:hAnsi="Times New Roman" w:cs="Times New Roman"/>
                <w:sz w:val="24"/>
                <w:szCs w:val="24"/>
              </w:rPr>
              <w:t xml:space="preserve"> para ganado bovino de leche y doble propósito</w:t>
            </w:r>
            <w:r w:rsidR="00404960">
              <w:rPr>
                <w:rFonts w:ascii="Times New Roman" w:hAnsi="Times New Roman" w:cs="Times New Roman"/>
                <w:sz w:val="24"/>
                <w:szCs w:val="24"/>
              </w:rPr>
              <w:t>,</w:t>
            </w:r>
            <w:r w:rsidR="00883423">
              <w:rPr>
                <w:rFonts w:ascii="Times New Roman" w:hAnsi="Times New Roman" w:cs="Times New Roman"/>
                <w:sz w:val="24"/>
                <w:szCs w:val="24"/>
              </w:rPr>
              <w:t xml:space="preserve"> </w:t>
            </w:r>
            <w:r>
              <w:rPr>
                <w:rFonts w:ascii="Times New Roman" w:hAnsi="Times New Roman" w:cs="Times New Roman"/>
                <w:sz w:val="24"/>
                <w:szCs w:val="24"/>
              </w:rPr>
              <w:t xml:space="preserve">tienen en cuenta </w:t>
            </w:r>
            <w:r w:rsidR="00CE062B">
              <w:rPr>
                <w:rFonts w:ascii="Times New Roman" w:hAnsi="Times New Roman" w:cs="Times New Roman"/>
                <w:sz w:val="24"/>
                <w:szCs w:val="24"/>
              </w:rPr>
              <w:t xml:space="preserve">todo </w:t>
            </w:r>
            <w:r>
              <w:rPr>
                <w:rFonts w:ascii="Times New Roman" w:hAnsi="Times New Roman" w:cs="Times New Roman"/>
                <w:sz w:val="24"/>
                <w:szCs w:val="24"/>
              </w:rPr>
              <w:t>los parámetros técnicos</w:t>
            </w:r>
            <w:r w:rsidR="0030033F">
              <w:rPr>
                <w:rFonts w:ascii="Times New Roman" w:hAnsi="Times New Roman" w:cs="Times New Roman"/>
                <w:sz w:val="24"/>
                <w:szCs w:val="24"/>
              </w:rPr>
              <w:t xml:space="preserve">, </w:t>
            </w:r>
            <w:r>
              <w:rPr>
                <w:rFonts w:ascii="Times New Roman" w:hAnsi="Times New Roman" w:cs="Times New Roman"/>
                <w:sz w:val="24"/>
                <w:szCs w:val="24"/>
              </w:rPr>
              <w:t>el análisis de suelo, enmiendas, arado, fertilización análisis bromatológico y aforo.</w:t>
            </w:r>
          </w:p>
        </w:tc>
      </w:tr>
      <w:tr w:rsidR="000960E7" w:rsidTr="000960E7">
        <w:tc>
          <w:tcPr>
            <w:tcW w:w="8828" w:type="dxa"/>
            <w:gridSpan w:val="2"/>
          </w:tcPr>
          <w:p w:rsidR="000960E7" w:rsidRPr="00853C8F" w:rsidRDefault="000960E7" w:rsidP="000960E7">
            <w:pPr>
              <w:widowControl w:val="0"/>
              <w:autoSpaceDE w:val="0"/>
              <w:autoSpaceDN w:val="0"/>
              <w:adjustRightInd w:val="0"/>
              <w:rPr>
                <w:rFonts w:ascii="Times New Roman" w:hAnsi="Times New Roman" w:cs="Times New Roman"/>
                <w:b/>
                <w:bCs/>
                <w:color w:val="000000"/>
                <w:sz w:val="24"/>
                <w:szCs w:val="24"/>
              </w:rPr>
            </w:pPr>
            <w:r w:rsidRPr="00853C8F">
              <w:rPr>
                <w:rFonts w:ascii="Times New Roman" w:hAnsi="Times New Roman" w:cs="Times New Roman"/>
                <w:b/>
                <w:bCs/>
                <w:color w:val="000000"/>
                <w:sz w:val="24"/>
                <w:szCs w:val="24"/>
              </w:rPr>
              <w:t xml:space="preserve">Argumentos expuestos por el autor:   </w:t>
            </w:r>
          </w:p>
          <w:p w:rsidR="000960E7" w:rsidRPr="00853C8F" w:rsidRDefault="000960E7" w:rsidP="000960E7">
            <w:pPr>
              <w:spacing w:line="480" w:lineRule="auto"/>
              <w:ind w:firstLine="360"/>
              <w:jc w:val="both"/>
              <w:rPr>
                <w:rFonts w:ascii="Times New Roman" w:hAnsi="Times New Roman" w:cs="Times New Roman"/>
                <w:sz w:val="24"/>
                <w:szCs w:val="24"/>
              </w:rPr>
            </w:pPr>
            <w:r w:rsidRPr="00853C8F">
              <w:rPr>
                <w:rFonts w:ascii="Times New Roman" w:hAnsi="Times New Roman" w:cs="Times New Roman"/>
                <w:sz w:val="24"/>
                <w:szCs w:val="24"/>
              </w:rPr>
              <w:t xml:space="preserve">La vereda de Monte Redondo cuenta con climas y suelos óptimos para la implementación y establecimiento de la mezcla forrajera ya que cumplen con las condiciones agroclimáticas que requiere para poder establecer este tipo de pastos (Mezcla Tetrablend 260.) </w:t>
            </w:r>
          </w:p>
          <w:p w:rsidR="000960E7" w:rsidRPr="00853C8F" w:rsidRDefault="000960E7" w:rsidP="000960E7">
            <w:pPr>
              <w:spacing w:line="480" w:lineRule="auto"/>
              <w:ind w:firstLine="360"/>
              <w:jc w:val="both"/>
              <w:rPr>
                <w:rFonts w:ascii="Times New Roman" w:hAnsi="Times New Roman" w:cs="Times New Roman"/>
                <w:sz w:val="24"/>
                <w:szCs w:val="24"/>
              </w:rPr>
            </w:pPr>
          </w:p>
          <w:p w:rsidR="000960E7" w:rsidRPr="00853C8F" w:rsidRDefault="000960E7" w:rsidP="000960E7">
            <w:pPr>
              <w:spacing w:line="480" w:lineRule="auto"/>
              <w:ind w:firstLine="708"/>
              <w:jc w:val="both"/>
              <w:rPr>
                <w:rFonts w:ascii="Times New Roman" w:hAnsi="Times New Roman" w:cs="Times New Roman"/>
                <w:sz w:val="24"/>
                <w:szCs w:val="24"/>
              </w:rPr>
            </w:pPr>
            <w:r w:rsidRPr="00853C8F">
              <w:rPr>
                <w:rFonts w:ascii="Times New Roman" w:hAnsi="Times New Roman" w:cs="Times New Roman"/>
                <w:sz w:val="24"/>
                <w:szCs w:val="24"/>
              </w:rPr>
              <w:lastRenderedPageBreak/>
              <w:t>Para poder establecer la pradera y poder generar acciones técnicas en el ámbito agronómico se tendrán en cuenta varios aspectos que contribuirán a la buena germinación, propagación y crecimiento del forraje, para ello inicialmente se realizara la toma de la muestra de suelo y posteriormente se generara el  análisis del suelo que será tomado para poder determinar las enmiendas y elementos que requieren el suelo para poder implementar el cultivo de manera eficiente y progresiva además  de implementar un sistema de riego si así lo requiere.</w:t>
            </w:r>
          </w:p>
          <w:p w:rsidR="000960E7" w:rsidRPr="00853C8F" w:rsidRDefault="000960E7" w:rsidP="000960E7">
            <w:pPr>
              <w:spacing w:line="480" w:lineRule="auto"/>
              <w:ind w:firstLine="708"/>
              <w:jc w:val="both"/>
              <w:rPr>
                <w:rFonts w:ascii="Times New Roman" w:hAnsi="Times New Roman" w:cs="Times New Roman"/>
                <w:sz w:val="24"/>
                <w:szCs w:val="24"/>
              </w:rPr>
            </w:pPr>
          </w:p>
          <w:p w:rsidR="000960E7" w:rsidRPr="00853C8F" w:rsidRDefault="000960E7" w:rsidP="000960E7">
            <w:pPr>
              <w:spacing w:line="480" w:lineRule="auto"/>
              <w:ind w:firstLine="708"/>
              <w:jc w:val="both"/>
              <w:rPr>
                <w:rFonts w:ascii="Times New Roman" w:hAnsi="Times New Roman" w:cs="Times New Roman"/>
                <w:sz w:val="24"/>
                <w:szCs w:val="24"/>
              </w:rPr>
            </w:pPr>
            <w:r w:rsidRPr="00853C8F">
              <w:rPr>
                <w:rFonts w:ascii="Times New Roman" w:hAnsi="Times New Roman" w:cs="Times New Roman"/>
                <w:sz w:val="24"/>
                <w:szCs w:val="24"/>
              </w:rPr>
              <w:t>Se identifica que desde hace varias décadas las explotaciones agropecuarias ganadera bovinas en la localidad siempre han sido explotaciones muy rudimentarias en donde se evidencia la falta de conocimiento de aspectos técnicos  que contribuyen a mejorar los niveles de productividad en estas explotaciones, como factor primordial se observa la falta de alimentación con mayor calidad y un mejor manejo por tal razón el conocimiento aplicado es uno de los faltantes en estas regiones y por medio de esta propuesta se  iniciar rutas teóricas y prácticas que ayudaran a mejorar la  productividad de los suelos y espacios disponibles para su óptimo aprovechamiento.</w:t>
            </w:r>
          </w:p>
          <w:p w:rsidR="000960E7" w:rsidRPr="00853C8F" w:rsidRDefault="000960E7" w:rsidP="000960E7">
            <w:pPr>
              <w:widowControl w:val="0"/>
              <w:autoSpaceDE w:val="0"/>
              <w:autoSpaceDN w:val="0"/>
              <w:adjustRightInd w:val="0"/>
              <w:rPr>
                <w:rFonts w:ascii="Times New Roman" w:hAnsi="Times New Roman" w:cs="Times New Roman"/>
                <w:sz w:val="24"/>
                <w:szCs w:val="24"/>
              </w:rPr>
            </w:pPr>
          </w:p>
        </w:tc>
      </w:tr>
      <w:tr w:rsidR="000960E7" w:rsidTr="000960E7">
        <w:tc>
          <w:tcPr>
            <w:tcW w:w="8828" w:type="dxa"/>
            <w:gridSpan w:val="2"/>
          </w:tcPr>
          <w:p w:rsidR="000960E7" w:rsidRDefault="000960E7" w:rsidP="000960E7">
            <w:pPr>
              <w:widowControl w:val="0"/>
              <w:autoSpaceDE w:val="0"/>
              <w:autoSpaceDN w:val="0"/>
              <w:adjustRightInd w:val="0"/>
              <w:rPr>
                <w:rFonts w:ascii="Helvetica" w:hAnsi="Helvetica" w:cs="Helvetica"/>
                <w:b/>
                <w:bCs/>
                <w:color w:val="000000"/>
                <w:sz w:val="24"/>
                <w:szCs w:val="24"/>
              </w:rPr>
            </w:pPr>
            <w:r>
              <w:rPr>
                <w:rFonts w:ascii="Helvetica" w:hAnsi="Helvetica" w:cs="Helvetica"/>
                <w:b/>
                <w:bCs/>
                <w:color w:val="000000"/>
                <w:sz w:val="24"/>
                <w:szCs w:val="24"/>
              </w:rPr>
              <w:lastRenderedPageBreak/>
              <w:t xml:space="preserve">Conclusiones del texto:  </w:t>
            </w:r>
          </w:p>
          <w:p w:rsidR="000960E7" w:rsidRDefault="000960E7" w:rsidP="000960E7">
            <w:pPr>
              <w:spacing w:line="480" w:lineRule="auto"/>
              <w:jc w:val="both"/>
              <w:rPr>
                <w:rFonts w:ascii="Times New Roman" w:hAnsi="Times New Roman" w:cs="Times New Roman"/>
                <w:sz w:val="24"/>
                <w:szCs w:val="24"/>
              </w:rPr>
            </w:pPr>
            <w:r w:rsidRPr="009422B4">
              <w:rPr>
                <w:rFonts w:ascii="Times New Roman" w:hAnsi="Times New Roman" w:cs="Times New Roman"/>
                <w:sz w:val="24"/>
                <w:szCs w:val="24"/>
              </w:rPr>
              <w:t xml:space="preserve">En la ejecución del proyecto aplicado se identificó que la implementación de técnicas relacionadas con el manejo y mejoramiento del suelo, dieron beneficios importantes, relacionados con el aprovechamiento de la potencialidad orgánica que tienen el lugar, es de considerar que mediante estos procedimientos se denotaron beneficios productivos en la pradera manejada y de manera directa en la alimentación de los bovinos que estuvieron dentro de esta área de pastoreo. </w:t>
            </w:r>
          </w:p>
          <w:p w:rsidR="000960E7" w:rsidRDefault="000960E7" w:rsidP="000960E7">
            <w:pPr>
              <w:spacing w:line="480" w:lineRule="auto"/>
              <w:jc w:val="both"/>
              <w:rPr>
                <w:rFonts w:ascii="Times New Roman" w:hAnsi="Times New Roman" w:cs="Times New Roman"/>
                <w:sz w:val="24"/>
                <w:szCs w:val="24"/>
              </w:rPr>
            </w:pPr>
          </w:p>
          <w:p w:rsidR="000960E7" w:rsidRDefault="000960E7" w:rsidP="000960E7">
            <w:pPr>
              <w:spacing w:line="480" w:lineRule="auto"/>
              <w:jc w:val="both"/>
              <w:rPr>
                <w:rFonts w:ascii="Times New Roman" w:hAnsi="Times New Roman" w:cs="Times New Roman"/>
                <w:sz w:val="24"/>
                <w:szCs w:val="24"/>
              </w:rPr>
            </w:pPr>
            <w:r w:rsidRPr="009422B4">
              <w:rPr>
                <w:rFonts w:ascii="Times New Roman" w:hAnsi="Times New Roman" w:cs="Times New Roman"/>
                <w:sz w:val="24"/>
                <w:szCs w:val="24"/>
              </w:rPr>
              <w:t xml:space="preserve">La utilización de métodos de pastoreo, mediante la rotación de potreros, incentivo a algunos productores de la región para poner en marcha este tipo de técnicas y de esta misma forma impulsar un poco más la tecnificación del manejo en el ganado bovino. </w:t>
            </w:r>
          </w:p>
          <w:p w:rsidR="000960E7" w:rsidRDefault="000960E7" w:rsidP="000960E7">
            <w:pPr>
              <w:spacing w:line="480" w:lineRule="auto"/>
              <w:jc w:val="both"/>
              <w:rPr>
                <w:rFonts w:ascii="Times New Roman" w:hAnsi="Times New Roman" w:cs="Times New Roman"/>
                <w:sz w:val="24"/>
                <w:szCs w:val="24"/>
              </w:rPr>
            </w:pPr>
          </w:p>
          <w:p w:rsidR="000960E7" w:rsidRDefault="000960E7" w:rsidP="000960E7">
            <w:pPr>
              <w:spacing w:line="480" w:lineRule="auto"/>
              <w:jc w:val="both"/>
              <w:rPr>
                <w:rFonts w:ascii="Times New Roman" w:hAnsi="Times New Roman" w:cs="Times New Roman"/>
                <w:sz w:val="24"/>
                <w:szCs w:val="24"/>
              </w:rPr>
            </w:pPr>
            <w:r w:rsidRPr="009422B4">
              <w:rPr>
                <w:rFonts w:ascii="Times New Roman" w:hAnsi="Times New Roman" w:cs="Times New Roman"/>
                <w:sz w:val="24"/>
                <w:szCs w:val="24"/>
              </w:rPr>
              <w:t>Las condiciones climáticas fueron un punto a favor, puesto que el pasto Tetrablend 260 es muy exigente en cantidades de agua, y que de manera proporcional en la vereda Monte Redondo se alcanzaron niveles de precipitación promedio de 195 mm, dando satisfacción en esta característica climática y por consiguiente la no utilización de riegos artificiales.</w:t>
            </w:r>
          </w:p>
          <w:p w:rsidR="000960E7" w:rsidRPr="009422B4" w:rsidRDefault="000960E7" w:rsidP="000960E7">
            <w:pPr>
              <w:spacing w:line="480" w:lineRule="auto"/>
              <w:jc w:val="both"/>
              <w:rPr>
                <w:rFonts w:ascii="Times New Roman" w:hAnsi="Times New Roman" w:cs="Times New Roman"/>
                <w:sz w:val="24"/>
                <w:szCs w:val="24"/>
              </w:rPr>
            </w:pPr>
          </w:p>
          <w:p w:rsidR="000960E7" w:rsidRDefault="000960E7" w:rsidP="000960E7">
            <w:pPr>
              <w:spacing w:line="480" w:lineRule="auto"/>
              <w:jc w:val="both"/>
              <w:rPr>
                <w:rFonts w:ascii="Times New Roman" w:hAnsi="Times New Roman" w:cs="Times New Roman"/>
                <w:sz w:val="24"/>
                <w:szCs w:val="24"/>
              </w:rPr>
            </w:pPr>
            <w:r w:rsidRPr="009422B4">
              <w:rPr>
                <w:rFonts w:ascii="Times New Roman" w:hAnsi="Times New Roman" w:cs="Times New Roman"/>
                <w:sz w:val="24"/>
                <w:szCs w:val="24"/>
              </w:rPr>
              <w:t>De acuerdo a la capacidad de carga, la pradera establecida logro niveles superiores en comparación con pastos comunes de la región, lo cual amplio los días de pastoreo en animales, elevando así el número de animales por zona de pastoreo y cumplió el tiempo de descanso de cada uno de los lotes.</w:t>
            </w:r>
          </w:p>
          <w:p w:rsidR="000960E7" w:rsidRPr="009422B4" w:rsidRDefault="000960E7" w:rsidP="000960E7">
            <w:pPr>
              <w:spacing w:line="480" w:lineRule="auto"/>
              <w:jc w:val="both"/>
              <w:rPr>
                <w:rFonts w:ascii="Times New Roman" w:hAnsi="Times New Roman" w:cs="Times New Roman"/>
                <w:sz w:val="24"/>
                <w:szCs w:val="24"/>
              </w:rPr>
            </w:pPr>
          </w:p>
          <w:p w:rsidR="000960E7" w:rsidRPr="009422B4" w:rsidRDefault="000960E7" w:rsidP="000960E7">
            <w:pPr>
              <w:spacing w:line="480" w:lineRule="auto"/>
              <w:jc w:val="both"/>
              <w:rPr>
                <w:rFonts w:ascii="Times New Roman" w:hAnsi="Times New Roman" w:cs="Times New Roman"/>
                <w:sz w:val="24"/>
                <w:szCs w:val="24"/>
              </w:rPr>
            </w:pPr>
            <w:r w:rsidRPr="009422B4">
              <w:rPr>
                <w:rFonts w:ascii="Times New Roman" w:hAnsi="Times New Roman" w:cs="Times New Roman"/>
                <w:sz w:val="24"/>
                <w:szCs w:val="24"/>
              </w:rPr>
              <w:t xml:space="preserve">Desde el enfoque bromatológico del pasto Mulato II y el Tetrablend 260, sobresale de manera positiva aspectos referentes al mejoramiento de MS, PC Y Extracto Etéreo, vinculando así un avance relacionado con la calidad del forraje introducido en el municipio de Jambaló.  </w:t>
            </w:r>
          </w:p>
          <w:p w:rsidR="000960E7" w:rsidRDefault="000960E7" w:rsidP="000960E7">
            <w:pPr>
              <w:widowControl w:val="0"/>
              <w:autoSpaceDE w:val="0"/>
              <w:autoSpaceDN w:val="0"/>
              <w:adjustRightInd w:val="0"/>
              <w:rPr>
                <w:rFonts w:ascii="Helvetica" w:hAnsi="Helvetica" w:cs="Helvetica"/>
                <w:b/>
                <w:bCs/>
                <w:color w:val="000000"/>
                <w:sz w:val="24"/>
                <w:szCs w:val="24"/>
              </w:rPr>
            </w:pPr>
          </w:p>
          <w:p w:rsidR="000960E7" w:rsidRDefault="000960E7" w:rsidP="000960E7">
            <w:pPr>
              <w:widowControl w:val="0"/>
              <w:autoSpaceDE w:val="0"/>
              <w:autoSpaceDN w:val="0"/>
              <w:adjustRightInd w:val="0"/>
              <w:rPr>
                <w:rFonts w:ascii="Times New Roman" w:hAnsi="Times New Roman" w:cs="Times New Roman"/>
                <w:sz w:val="24"/>
                <w:szCs w:val="24"/>
              </w:rPr>
            </w:pPr>
          </w:p>
        </w:tc>
      </w:tr>
      <w:tr w:rsidR="000960E7" w:rsidTr="000960E7">
        <w:tc>
          <w:tcPr>
            <w:tcW w:w="8828" w:type="dxa"/>
            <w:gridSpan w:val="2"/>
          </w:tcPr>
          <w:p w:rsidR="000960E7" w:rsidRDefault="000960E7" w:rsidP="000960E7">
            <w:pPr>
              <w:widowControl w:val="0"/>
              <w:autoSpaceDE w:val="0"/>
              <w:autoSpaceDN w:val="0"/>
              <w:adjustRightInd w:val="0"/>
              <w:rPr>
                <w:rFonts w:ascii="Helvetica" w:hAnsi="Helvetica" w:cs="Helvetica"/>
                <w:b/>
                <w:bCs/>
                <w:color w:val="000000"/>
                <w:sz w:val="24"/>
                <w:szCs w:val="24"/>
              </w:rPr>
            </w:pPr>
            <w:r>
              <w:rPr>
                <w:rFonts w:ascii="Helvetica" w:hAnsi="Helvetica" w:cs="Helvetica"/>
                <w:b/>
                <w:bCs/>
                <w:color w:val="000000"/>
                <w:sz w:val="24"/>
                <w:szCs w:val="24"/>
              </w:rPr>
              <w:lastRenderedPageBreak/>
              <w:t xml:space="preserve">Bibliografía citada por el autor:   </w:t>
            </w:r>
          </w:p>
          <w:p w:rsidR="000960E7" w:rsidRPr="004E7751" w:rsidRDefault="000960E7" w:rsidP="000960E7">
            <w:pPr>
              <w:spacing w:line="480" w:lineRule="auto"/>
            </w:pPr>
            <w:r w:rsidRPr="004E7751">
              <w:t>Sáez F. (2021) FichaTecnica_ClimaFrio_Tetrablend_260, pecuaria &amp; agro. Tomado de: https://saenzfety.com/wp-content/uploads/producto/135/pdf/SF_FichaTecnica_ClimaFrio_Tetrablend_260.pdf</w:t>
            </w:r>
          </w:p>
          <w:p w:rsidR="000960E7" w:rsidRPr="004E7751" w:rsidRDefault="000960E7" w:rsidP="000960E7">
            <w:pPr>
              <w:spacing w:line="480" w:lineRule="auto"/>
            </w:pPr>
          </w:p>
          <w:p w:rsidR="000960E7" w:rsidRPr="004E7751" w:rsidRDefault="000960E7" w:rsidP="000960E7">
            <w:pPr>
              <w:spacing w:line="480" w:lineRule="auto"/>
            </w:pPr>
            <w:r w:rsidRPr="004E7751">
              <w:t xml:space="preserve">Carulla J, Cárdenas E, Sánchez N y Riveros (2004) valor nutricional de los forrajes más usados en los sistemas de producción lechera especializada de la zona andina colombiana, Maestría en salud y producción animal evaluación de forrajes, recuperado de: https://d1wqtxts1xzle7.cloudfront.net/34596306/valor_nutricional_de_los_forrajes_en_colombia.pdf?1409597709=&amp;response-content-disposition=inline%3B+filename%3DValor_nutricional_de_los_forrajes_en_col.pdf&amp;Expires=1618422492&amp;Signature=bh5vRvc57GRAPlG023BnWWTlsDZDSx51mrHpHse8eeGJLeatmknwFmQcdxTgcAQENnfjhQf22lnH9HCVlut43BfJhBKYK-Skkm1ckbxARHo6VH2TKUFbdJIETj3HarWjJJlp4x9-p7zADIdJRYgTXqS7Bc6EUXJop4oCnduKlAdHTTqz03NketiSLo7R7kA6Ieg21wCQr2kuAIwTCfQwSLJxDNV7Cj0YRSmKbOmiSZfNmF9tsHoNmkIAdgGb5zUuDrD6dGpuBG3uKff5i-ClVYCvunx5cvTwqLCw2cGc7s1k~Cqj78omVroHloeUEKfZ8E0YdYQg28w60W0C-oR1YQ__&amp;Key-Pair-Id=APKAJLOHF5GGSLRBV4ZA </w:t>
            </w:r>
          </w:p>
          <w:p w:rsidR="000960E7" w:rsidRPr="004E7751" w:rsidRDefault="000960E7" w:rsidP="000960E7">
            <w:pPr>
              <w:spacing w:line="480" w:lineRule="auto"/>
            </w:pPr>
          </w:p>
          <w:p w:rsidR="000960E7" w:rsidRPr="004E7751" w:rsidRDefault="000960E7" w:rsidP="000960E7">
            <w:pPr>
              <w:spacing w:line="480" w:lineRule="auto"/>
            </w:pPr>
            <w:r w:rsidRPr="004E7751">
              <w:t xml:space="preserve">Chamorro M (2017) Respuesta a la aplicación de tres abonos orgánicos sólidos al suelo, más la aplicación foliar de tres dosis de </w:t>
            </w:r>
            <w:proofErr w:type="spellStart"/>
            <w:r w:rsidRPr="004E7751">
              <w:t>biol</w:t>
            </w:r>
            <w:proofErr w:type="spellEnd"/>
            <w:r w:rsidRPr="004E7751">
              <w:t xml:space="preserve"> en el rendimiento de, </w:t>
            </w:r>
            <w:proofErr w:type="spellStart"/>
            <w:r w:rsidRPr="004E7751">
              <w:t>rye</w:t>
            </w:r>
            <w:proofErr w:type="spellEnd"/>
            <w:r w:rsidRPr="004E7751">
              <w:t xml:space="preserve"> </w:t>
            </w:r>
            <w:proofErr w:type="spellStart"/>
            <w:r w:rsidRPr="004E7751">
              <w:t>grass</w:t>
            </w:r>
            <w:proofErr w:type="spellEnd"/>
            <w:r w:rsidRPr="004E7751">
              <w:t xml:space="preserve"> anual (</w:t>
            </w:r>
            <w:proofErr w:type="spellStart"/>
            <w:r w:rsidRPr="004E7751">
              <w:rPr>
                <w:i/>
              </w:rPr>
              <w:t>Lolium</w:t>
            </w:r>
            <w:proofErr w:type="spellEnd"/>
            <w:r w:rsidRPr="004E7751">
              <w:rPr>
                <w:i/>
              </w:rPr>
              <w:t xml:space="preserve"> </w:t>
            </w:r>
            <w:proofErr w:type="spellStart"/>
            <w:r w:rsidRPr="004E7751">
              <w:rPr>
                <w:i/>
              </w:rPr>
              <w:t>multiflorum</w:t>
            </w:r>
            <w:proofErr w:type="spellEnd"/>
            <w:r w:rsidRPr="004E7751">
              <w:rPr>
                <w:i/>
              </w:rPr>
              <w:t xml:space="preserve"> L</w:t>
            </w:r>
            <w:r w:rsidRPr="004E7751">
              <w:t>), universidad técnica de Babahoyo facultad de ciencias agropecuarias carrera de ingeniería agronómica programa semipresencial sede el ángel, Tomado de; http://dspace.utb.edu.ec/bitstream/handle/49000/3190/E-UTB-FACIAG-ING%20AGRON-000054.pdf?sequence=2</w:t>
            </w:r>
          </w:p>
          <w:p w:rsidR="000960E7" w:rsidRPr="004E7751" w:rsidRDefault="000960E7" w:rsidP="000960E7">
            <w:pPr>
              <w:spacing w:line="480" w:lineRule="auto"/>
            </w:pPr>
          </w:p>
          <w:p w:rsidR="000960E7" w:rsidRPr="004E7751" w:rsidRDefault="000960E7" w:rsidP="000960E7">
            <w:pPr>
              <w:spacing w:line="480" w:lineRule="auto"/>
            </w:pPr>
            <w:r w:rsidRPr="004E7751">
              <w:t xml:space="preserve">SENA (1985) Pastos y forrajes de clima frio, División de Formación a Distancia División Agropecuaria División P.P.P.R. Tomado de, </w:t>
            </w:r>
            <w:hyperlink r:id="rId5" w:history="1">
              <w:r w:rsidRPr="002631EB">
                <w:rPr>
                  <w:rStyle w:val="Hipervnculo"/>
                  <w:color w:val="auto"/>
                  <w:u w:val="none"/>
                </w:rPr>
                <w:t>https://repositorio.sena.edu.co/bitstream/handle/11404/446/vol3_pastos_clima_frio_op.pdf?sequence=12</w:t>
              </w:r>
            </w:hyperlink>
          </w:p>
          <w:p w:rsidR="000960E7" w:rsidRPr="004E7751" w:rsidRDefault="000960E7" w:rsidP="000960E7">
            <w:pPr>
              <w:spacing w:line="480" w:lineRule="auto"/>
            </w:pPr>
          </w:p>
          <w:p w:rsidR="000960E7" w:rsidRPr="004E7751" w:rsidRDefault="000960E7" w:rsidP="000960E7">
            <w:pPr>
              <w:spacing w:line="480" w:lineRule="auto"/>
            </w:pPr>
            <w:proofErr w:type="spellStart"/>
            <w:r w:rsidRPr="004E7751">
              <w:t>Lobatón</w:t>
            </w:r>
            <w:proofErr w:type="spellEnd"/>
            <w:r w:rsidRPr="004E7751">
              <w:t xml:space="preserve">, Cure y Almanza, (2012) fenología y oferta floral de trébol  rojo </w:t>
            </w:r>
            <w:proofErr w:type="spellStart"/>
            <w:r w:rsidRPr="004E7751">
              <w:t>trifolium</w:t>
            </w:r>
            <w:proofErr w:type="spellEnd"/>
            <w:r w:rsidRPr="004E7751">
              <w:t xml:space="preserve"> pratense (</w:t>
            </w:r>
            <w:proofErr w:type="spellStart"/>
            <w:r w:rsidRPr="004E7751">
              <w:t>fabales</w:t>
            </w:r>
            <w:proofErr w:type="spellEnd"/>
            <w:r w:rsidRPr="004E7751">
              <w:t xml:space="preserve">: </w:t>
            </w:r>
            <w:proofErr w:type="spellStart"/>
            <w:r w:rsidRPr="004E7751">
              <w:t>fabaceae</w:t>
            </w:r>
            <w:proofErr w:type="spellEnd"/>
            <w:r w:rsidRPr="004E7751">
              <w:t xml:space="preserve">) en praderas de </w:t>
            </w:r>
            <w:proofErr w:type="spellStart"/>
            <w:r w:rsidRPr="004E7751">
              <w:t>Kikuyo</w:t>
            </w:r>
            <w:proofErr w:type="spellEnd"/>
            <w:r w:rsidRPr="004E7751">
              <w:t xml:space="preserve">  </w:t>
            </w:r>
            <w:proofErr w:type="spellStart"/>
            <w:r w:rsidRPr="004E7751">
              <w:rPr>
                <w:i/>
              </w:rPr>
              <w:t>penissetum</w:t>
            </w:r>
            <w:proofErr w:type="spellEnd"/>
            <w:r w:rsidRPr="004E7751">
              <w:rPr>
                <w:i/>
              </w:rPr>
              <w:t xml:space="preserve"> </w:t>
            </w:r>
            <w:proofErr w:type="spellStart"/>
            <w:r w:rsidRPr="004E7751">
              <w:rPr>
                <w:i/>
              </w:rPr>
              <w:t>clandestinum</w:t>
            </w:r>
            <w:proofErr w:type="spellEnd"/>
            <w:r w:rsidRPr="004E7751">
              <w:t xml:space="preserve"> (</w:t>
            </w:r>
            <w:proofErr w:type="spellStart"/>
            <w:r w:rsidRPr="004E7751">
              <w:t>poales</w:t>
            </w:r>
            <w:proofErr w:type="spellEnd"/>
            <w:r w:rsidRPr="004E7751">
              <w:t xml:space="preserve">: </w:t>
            </w:r>
            <w:proofErr w:type="spellStart"/>
            <w:r w:rsidRPr="004E7751">
              <w:t>poaceae</w:t>
            </w:r>
            <w:proofErr w:type="spellEnd"/>
            <w:r w:rsidRPr="004E7751">
              <w:t xml:space="preserve">), como fuente alimento </w:t>
            </w:r>
            <w:proofErr w:type="spellStart"/>
            <w:r w:rsidRPr="004E7751">
              <w:rPr>
                <w:i/>
              </w:rPr>
              <w:t>parabombus</w:t>
            </w:r>
            <w:proofErr w:type="spellEnd"/>
            <w:r w:rsidRPr="004E7751">
              <w:rPr>
                <w:i/>
              </w:rPr>
              <w:t xml:space="preserve"> </w:t>
            </w:r>
            <w:proofErr w:type="spellStart"/>
            <w:r w:rsidRPr="004E7751">
              <w:rPr>
                <w:i/>
              </w:rPr>
              <w:t>atratus</w:t>
            </w:r>
            <w:proofErr w:type="spellEnd"/>
            <w:r w:rsidRPr="004E7751">
              <w:t xml:space="preserve"> (</w:t>
            </w:r>
            <w:proofErr w:type="spellStart"/>
            <w:r w:rsidRPr="004E7751">
              <w:rPr>
                <w:i/>
                <w:iCs/>
              </w:rPr>
              <w:t>hymnoptera</w:t>
            </w:r>
            <w:proofErr w:type="spellEnd"/>
            <w:r w:rsidRPr="004E7751">
              <w:rPr>
                <w:i/>
                <w:iCs/>
              </w:rPr>
              <w:t xml:space="preserve">, </w:t>
            </w:r>
            <w:proofErr w:type="spellStart"/>
            <w:r w:rsidRPr="004E7751">
              <w:rPr>
                <w:i/>
                <w:iCs/>
              </w:rPr>
              <w:t>apoidea</w:t>
            </w:r>
            <w:proofErr w:type="spellEnd"/>
            <w:r w:rsidRPr="004E7751">
              <w:t xml:space="preserve">) en Cajicá, Colombia, Universidad Militar Nueva Granada, Tomado de: </w:t>
            </w:r>
            <w:hyperlink r:id="rId6" w:history="1">
              <w:r w:rsidRPr="004E7751">
                <w:rPr>
                  <w:rStyle w:val="Hipervnculo"/>
                  <w:color w:val="auto"/>
                </w:rPr>
                <w:t>https://revistas.unimilitar.edu.co/index.php/rfcb/article/view/2092/1625</w:t>
              </w:r>
            </w:hyperlink>
          </w:p>
          <w:p w:rsidR="000960E7" w:rsidRPr="004E7751" w:rsidRDefault="000960E7" w:rsidP="000960E7">
            <w:pPr>
              <w:spacing w:line="480" w:lineRule="auto"/>
            </w:pPr>
          </w:p>
          <w:p w:rsidR="000960E7" w:rsidRPr="004E7751" w:rsidRDefault="000960E7" w:rsidP="000960E7">
            <w:pPr>
              <w:spacing w:line="480" w:lineRule="auto"/>
            </w:pPr>
            <w:r w:rsidRPr="004E7751">
              <w:t xml:space="preserve">Flórez D. (2017) Estimación de la capacidad de carga del sistema de producción lechero de la vereda Fontibón del municipio de Pamplona, revista Mundo </w:t>
            </w:r>
            <w:proofErr w:type="spellStart"/>
            <w:r w:rsidRPr="004E7751">
              <w:t>Fesc</w:t>
            </w:r>
            <w:proofErr w:type="spellEnd"/>
            <w:r w:rsidRPr="004E7751">
              <w:t>, 13, 100-Texto%20del%20artículo-227-1-10-20170831.pdf.</w:t>
            </w:r>
          </w:p>
          <w:p w:rsidR="000960E7" w:rsidRPr="004E7751" w:rsidRDefault="000960E7" w:rsidP="000960E7">
            <w:pPr>
              <w:spacing w:line="480" w:lineRule="auto"/>
            </w:pPr>
            <w:r w:rsidRPr="004E7751">
              <w:t xml:space="preserve">Villalobos L. y Sánchez J. (2010) Evaluación agronómica y nutricional del pasto </w:t>
            </w:r>
            <w:proofErr w:type="spellStart"/>
            <w:r w:rsidRPr="004E7751">
              <w:t>Ryegrass</w:t>
            </w:r>
            <w:proofErr w:type="spellEnd"/>
            <w:r w:rsidRPr="004E7751">
              <w:t xml:space="preserve"> Perenne </w:t>
            </w:r>
            <w:proofErr w:type="spellStart"/>
            <w:r w:rsidRPr="004E7751">
              <w:t>Tetraploide</w:t>
            </w:r>
            <w:proofErr w:type="spellEnd"/>
            <w:r w:rsidRPr="004E7751">
              <w:t xml:space="preserve"> (</w:t>
            </w:r>
            <w:proofErr w:type="spellStart"/>
            <w:r w:rsidRPr="004E7751">
              <w:rPr>
                <w:i/>
              </w:rPr>
              <w:t>Lolium</w:t>
            </w:r>
            <w:proofErr w:type="spellEnd"/>
            <w:r w:rsidRPr="004E7751">
              <w:rPr>
                <w:i/>
              </w:rPr>
              <w:t xml:space="preserve"> perenne</w:t>
            </w:r>
            <w:r w:rsidRPr="004E7751">
              <w:t xml:space="preserve">) producido en lecherías de las zonas altas de </w:t>
            </w:r>
          </w:p>
          <w:p w:rsidR="000960E7" w:rsidRPr="004E7751" w:rsidRDefault="000960E7" w:rsidP="000960E7">
            <w:pPr>
              <w:spacing w:line="480" w:lineRule="auto"/>
            </w:pPr>
            <w:r w:rsidRPr="004E7751">
              <w:t xml:space="preserve">Costa Rica. I. Producción de biomasa y fenología, Centro de Investigaciones en Nutrición Animal y Escuela de Zootecnia, Universidad de Costa Rica. San José, Costa Rica, tomado de: </w:t>
            </w:r>
            <w:hyperlink r:id="rId7" w:history="1">
              <w:r w:rsidRPr="004E7751">
                <w:rPr>
                  <w:rStyle w:val="Hipervnculo"/>
                  <w:color w:val="auto"/>
                </w:rPr>
                <w:t>https://www.scielo.sa.cr/scielo.php?script=sci_arttext&amp;pid=S0377-94242010000100003&amp;fbclid=IwAR2CdJFg00LF6-94i01bL7O6d_ZZAlDGQ3Kgp17BblfKFRqTmqSdooJER5c</w:t>
              </w:r>
            </w:hyperlink>
          </w:p>
          <w:p w:rsidR="000960E7" w:rsidRPr="004E7751" w:rsidRDefault="000960E7" w:rsidP="000960E7">
            <w:pPr>
              <w:spacing w:after="200" w:line="480" w:lineRule="auto"/>
              <w:jc w:val="both"/>
              <w:rPr>
                <w:bCs/>
                <w:shd w:val="clear" w:color="auto" w:fill="FFFFFF"/>
              </w:rPr>
            </w:pPr>
          </w:p>
          <w:p w:rsidR="000960E7" w:rsidRPr="004E7751" w:rsidRDefault="000960E7" w:rsidP="000960E7">
            <w:pPr>
              <w:spacing w:after="200" w:line="480" w:lineRule="auto"/>
              <w:jc w:val="both"/>
              <w:rPr>
                <w:rStyle w:val="Hipervnculo"/>
                <w:color w:val="auto"/>
              </w:rPr>
            </w:pPr>
            <w:r w:rsidRPr="004E7751">
              <w:rPr>
                <w:bCs/>
                <w:shd w:val="clear" w:color="auto" w:fill="FFFFFF"/>
              </w:rPr>
              <w:t xml:space="preserve">Sánchez R, Ordaz V, Benedicto G, Hidalgo C y Palma D (2005) cambios en las propiedades físicas de un suelo arcilloso por aportes de </w:t>
            </w:r>
            <w:proofErr w:type="spellStart"/>
            <w:r w:rsidRPr="004E7751">
              <w:rPr>
                <w:bCs/>
                <w:shd w:val="clear" w:color="auto" w:fill="FFFFFF"/>
              </w:rPr>
              <w:t>lombricompuesto</w:t>
            </w:r>
            <w:proofErr w:type="spellEnd"/>
            <w:r w:rsidRPr="004E7751">
              <w:rPr>
                <w:bCs/>
                <w:shd w:val="clear" w:color="auto" w:fill="FFFFFF"/>
              </w:rPr>
              <w:t xml:space="preserve"> de cachaza y estiércol, </w:t>
            </w:r>
            <w:hyperlink r:id="rId8" w:history="1">
              <w:r w:rsidRPr="004E7751">
                <w:rPr>
                  <w:rStyle w:val="Hipervnculo"/>
                  <w:color w:val="auto"/>
                </w:rPr>
                <w:t>http://ve.scielo.org/scielo.php?pid=S0378-18442005001200010&amp;script=sci_arttext</w:t>
              </w:r>
            </w:hyperlink>
          </w:p>
          <w:p w:rsidR="000960E7" w:rsidRPr="004E7751" w:rsidRDefault="000960E7" w:rsidP="000960E7">
            <w:pPr>
              <w:spacing w:after="200" w:line="480" w:lineRule="auto"/>
              <w:jc w:val="both"/>
            </w:pPr>
          </w:p>
          <w:p w:rsidR="000960E7" w:rsidRPr="004E7751" w:rsidRDefault="000960E7" w:rsidP="000960E7">
            <w:pPr>
              <w:spacing w:after="200" w:line="480" w:lineRule="auto"/>
              <w:jc w:val="both"/>
            </w:pPr>
            <w:proofErr w:type="spellStart"/>
            <w:r w:rsidRPr="004E7751">
              <w:t>Rucks</w:t>
            </w:r>
            <w:proofErr w:type="spellEnd"/>
            <w:r w:rsidRPr="004E7751">
              <w:t xml:space="preserve"> L, García F, </w:t>
            </w:r>
            <w:proofErr w:type="spellStart"/>
            <w:r w:rsidRPr="004E7751">
              <w:t>Kaplán</w:t>
            </w:r>
            <w:proofErr w:type="spellEnd"/>
            <w:r w:rsidRPr="004E7751">
              <w:t xml:space="preserve"> A, Ponce de León J y Hill M. (2004) Propiedades Físicas del Suelo, Facultad de agronomía universidad de la república, Montevideo - Uruguay, </w:t>
            </w:r>
            <w:hyperlink r:id="rId9" w:history="1">
              <w:r w:rsidRPr="004E7751">
                <w:rPr>
                  <w:rStyle w:val="Hipervnculo"/>
                  <w:color w:val="auto"/>
                </w:rPr>
                <w:t>http://bibliofagro.pbworks.com/f/propiedades%20fisicas%20del%20suelo.pdf</w:t>
              </w:r>
            </w:hyperlink>
          </w:p>
          <w:p w:rsidR="000960E7" w:rsidRPr="004E7751" w:rsidRDefault="000960E7" w:rsidP="000960E7">
            <w:pPr>
              <w:spacing w:line="480" w:lineRule="auto"/>
            </w:pPr>
          </w:p>
          <w:p w:rsidR="000960E7" w:rsidRPr="002631EB" w:rsidRDefault="000960E7" w:rsidP="000960E7">
            <w:pPr>
              <w:spacing w:line="480" w:lineRule="auto"/>
            </w:pPr>
            <w:r w:rsidRPr="004E7751">
              <w:t xml:space="preserve">Ramírez R. (1997) propiedades físicas químicas y biológicas de los suelos, Convenio Sena, SAC y </w:t>
            </w:r>
            <w:proofErr w:type="spellStart"/>
            <w:r w:rsidRPr="004E7751">
              <w:t>fenalce</w:t>
            </w:r>
            <w:proofErr w:type="spellEnd"/>
            <w:r w:rsidRPr="004E7751">
              <w:t xml:space="preserve">, Santafé de Bogotá, </w:t>
            </w:r>
            <w:hyperlink r:id="rId10" w:history="1">
              <w:r w:rsidRPr="002631EB">
                <w:rPr>
                  <w:rStyle w:val="Hipervnculo"/>
                  <w:color w:val="auto"/>
                  <w:u w:val="none"/>
                </w:rPr>
                <w:t>http://bibliotecadigital.agronet.gov.co/bitstream/11348/6636/1/083.pdf</w:t>
              </w:r>
            </w:hyperlink>
          </w:p>
          <w:p w:rsidR="000960E7" w:rsidRPr="002631EB" w:rsidRDefault="000960E7" w:rsidP="000960E7">
            <w:pPr>
              <w:spacing w:after="200" w:line="480" w:lineRule="auto"/>
            </w:pPr>
          </w:p>
          <w:p w:rsidR="000960E7" w:rsidRPr="002631EB" w:rsidRDefault="000960E7" w:rsidP="000960E7">
            <w:pPr>
              <w:spacing w:after="200" w:line="480" w:lineRule="auto"/>
              <w:rPr>
                <w:rStyle w:val="Hipervnculo"/>
                <w:color w:val="auto"/>
                <w:u w:val="none"/>
              </w:rPr>
            </w:pPr>
            <w:r w:rsidRPr="002631EB">
              <w:t xml:space="preserve">Osorio N. (2012) pH del suelo y disponibilidad de nutrientes, Laboratorio de Suelos Facultad de Ciencias Universidad Nacional de Colombia-Sede Medellín </w:t>
            </w:r>
            <w:hyperlink r:id="rId11" w:history="1">
              <w:r w:rsidRPr="002631EB">
                <w:rPr>
                  <w:rStyle w:val="Hipervnculo"/>
                  <w:color w:val="auto"/>
                  <w:u w:val="none"/>
                </w:rPr>
                <w:t>https://www.bioedafologia.com/sites/default/files/documentos/pdf/pH-del-suelo-y-nutrientes.pdf</w:t>
              </w:r>
            </w:hyperlink>
          </w:p>
          <w:p w:rsidR="000960E7" w:rsidRPr="004E7751" w:rsidRDefault="000960E7" w:rsidP="000960E7">
            <w:pPr>
              <w:spacing w:after="200" w:line="480" w:lineRule="auto"/>
            </w:pPr>
            <w:r w:rsidRPr="004E7751">
              <w:t>Pinochet T, Ramírez F. y Suárez D. (2005) evaluación de la calidad agrícola de cuatro enmiendas calcáreas en un suelo ácido derivado de cenizas volcánicas,</w:t>
            </w:r>
            <w:r w:rsidRPr="004E7751">
              <w:rPr>
                <w:rStyle w:val="Hipervnculo"/>
                <w:color w:val="auto"/>
              </w:rPr>
              <w:t xml:space="preserve"> </w:t>
            </w:r>
            <w:r w:rsidRPr="004E7751">
              <w:t xml:space="preserve">Instituto de Ingeniería Agraria y Suelos. Facultad de Ciencias Agrarias. Universidad Austral de Chile. Valdivia. </w:t>
            </w:r>
          </w:p>
          <w:p w:rsidR="000960E7" w:rsidRPr="004E7751" w:rsidRDefault="000960E7" w:rsidP="000960E7">
            <w:pPr>
              <w:spacing w:after="200" w:line="480" w:lineRule="auto"/>
            </w:pPr>
            <w:r w:rsidRPr="004E7751">
              <w:t>Rengifo H. (2012) técnicas para tomar muestras de suelo, federación nacional de cafeteros, proyecto Escuela y Café.</w:t>
            </w:r>
          </w:p>
          <w:p w:rsidR="000960E7" w:rsidRPr="002631EB" w:rsidRDefault="000960E7" w:rsidP="000960E7">
            <w:pPr>
              <w:spacing w:after="200" w:line="480" w:lineRule="auto"/>
            </w:pPr>
            <w:r w:rsidRPr="004E7751">
              <w:t xml:space="preserve">Trochez F. (2019) Plan de desarrollo municipal de Jambaló, tejiendo entre todas y todo el buen vivir comunitario, Republica de Colombia. </w:t>
            </w:r>
            <w:hyperlink r:id="rId12" w:history="1">
              <w:r w:rsidRPr="002631EB">
                <w:rPr>
                  <w:rStyle w:val="Hipervnculo"/>
                  <w:color w:val="auto"/>
                  <w:u w:val="none"/>
                </w:rPr>
                <w:t>https://alcaldia-municipal-de-jambalo-en-</w:t>
              </w:r>
              <w:r w:rsidRPr="002631EB">
                <w:rPr>
                  <w:rStyle w:val="Hipervnculo"/>
                  <w:color w:val="auto"/>
                  <w:u w:val="none"/>
                </w:rPr>
                <w:lastRenderedPageBreak/>
                <w:t>cauca.micolombiadigital.gov.co/sites/alcaldia-municipal-de-jambalo-en-cauca/content/files/000002/55_plan-de-desarrollo-vigencia-20162019.pdf</w:t>
              </w:r>
            </w:hyperlink>
          </w:p>
          <w:p w:rsidR="000960E7" w:rsidRPr="002631EB" w:rsidRDefault="000960E7" w:rsidP="000960E7">
            <w:pPr>
              <w:spacing w:after="200" w:line="480" w:lineRule="auto"/>
              <w:rPr>
                <w:rStyle w:val="Hipervnculo"/>
                <w:color w:val="auto"/>
                <w:u w:val="none"/>
              </w:rPr>
            </w:pPr>
            <w:r w:rsidRPr="002631EB">
              <w:rPr>
                <w:rStyle w:val="Hipervnculo"/>
                <w:color w:val="auto"/>
                <w:u w:val="none"/>
              </w:rPr>
              <w:t xml:space="preserve">Laverde J. (2007) Suelos, abonos y materia orgánica, Biblioteca de la agricultura, España. </w:t>
            </w:r>
          </w:p>
          <w:p w:rsidR="000960E7" w:rsidRPr="004E7751" w:rsidRDefault="000960E7" w:rsidP="000960E7">
            <w:pPr>
              <w:spacing w:after="200" w:line="480" w:lineRule="auto"/>
              <w:rPr>
                <w:iCs/>
              </w:rPr>
            </w:pPr>
            <w:r w:rsidRPr="004E7751">
              <w:rPr>
                <w:iCs/>
              </w:rPr>
              <w:t xml:space="preserve">Hogares juveniles (2010) Manual agropecuaria tecnología orgánica de la granja integral autosuficiente, Tolima- Colombia. </w:t>
            </w:r>
          </w:p>
          <w:p w:rsidR="000960E7" w:rsidRPr="004E7751" w:rsidRDefault="000960E7" w:rsidP="000960E7">
            <w:pPr>
              <w:spacing w:line="480" w:lineRule="auto"/>
            </w:pPr>
            <w:proofErr w:type="spellStart"/>
            <w:r w:rsidRPr="004E7751">
              <w:t>Buriticá</w:t>
            </w:r>
            <w:proofErr w:type="spellEnd"/>
            <w:r w:rsidRPr="004E7751">
              <w:t xml:space="preserve"> A. (2020) Importancia del análisis del suelo para la fertilización, blog. </w:t>
            </w:r>
            <w:proofErr w:type="spellStart"/>
            <w:r w:rsidRPr="004E7751">
              <w:t>croper</w:t>
            </w:r>
            <w:proofErr w:type="spellEnd"/>
            <w:r w:rsidRPr="004E7751">
              <w:t xml:space="preserve">, </w:t>
            </w:r>
            <w:hyperlink r:id="rId13" w:history="1">
              <w:r w:rsidRPr="002631EB">
                <w:rPr>
                  <w:rStyle w:val="Hipervnculo"/>
                  <w:color w:val="auto"/>
                  <w:u w:val="none"/>
                </w:rPr>
                <w:t>https://blog.croper.com/importancia-del-analisis-del-suelo-para-la-fertilizacion/?utm_term=&amp;utm_source=adwords&amp;utm_medium=ppc&amp;utm_campaign=Anuncios+Din%C3%A1micos+V2&amp;hsa_net=adwords&amp;hsa_grp=107417211740&amp;hsa_mt=b&amp;hsa_tgt=dsa-z9959388920&amp;hsa_kw=&amp;hsa_src=g&amp;hsa_acc=2598014817&amp;hsa_cam=10818953657&amp;hsa_ver=3&amp;hsa_ad=455849726078&amp;gclid=EAIaIQobChMI5bb1zLKO8QIVsY1bCh01xQWZEAAYASAAEgKhMfD_BwE</w:t>
              </w:r>
            </w:hyperlink>
            <w:r w:rsidRPr="004E7751">
              <w:t xml:space="preserve"> </w:t>
            </w:r>
          </w:p>
          <w:p w:rsidR="000960E7" w:rsidRPr="004E7751" w:rsidRDefault="000960E7" w:rsidP="000960E7">
            <w:pPr>
              <w:spacing w:line="480" w:lineRule="auto"/>
            </w:pPr>
          </w:p>
          <w:p w:rsidR="000960E7" w:rsidRPr="002631EB" w:rsidRDefault="000960E7" w:rsidP="000960E7">
            <w:pPr>
              <w:spacing w:line="480" w:lineRule="auto"/>
              <w:rPr>
                <w:rStyle w:val="Hipervnculo"/>
                <w:color w:val="auto"/>
                <w:u w:val="none"/>
              </w:rPr>
            </w:pPr>
            <w:r w:rsidRPr="004E7751">
              <w:t xml:space="preserve">Portilla P, Meneses D, Lagos E, </w:t>
            </w:r>
            <w:proofErr w:type="spellStart"/>
            <w:r w:rsidRPr="004E7751">
              <w:t>Duter</w:t>
            </w:r>
            <w:proofErr w:type="spellEnd"/>
            <w:r w:rsidRPr="004E7751">
              <w:t xml:space="preserve"> M y Castro E (2021) Adaptación de mezclas forrajeras a diferentes niveles de enmienda y riego en Nariño, Colombia, Universidad de Costa Rica, Costa Rica</w:t>
            </w:r>
            <w:r w:rsidRPr="002631EB">
              <w:t xml:space="preserve">, </w:t>
            </w:r>
            <w:hyperlink r:id="rId14" w:history="1">
              <w:r w:rsidRPr="002631EB">
                <w:rPr>
                  <w:rStyle w:val="Hipervnculo"/>
                  <w:color w:val="auto"/>
                  <w:u w:val="none"/>
                </w:rPr>
                <w:t>https://www.redalyc.org/journal/437/43766744014/43766744014.pdf</w:t>
              </w:r>
            </w:hyperlink>
          </w:p>
          <w:p w:rsidR="000960E7" w:rsidRPr="002631EB" w:rsidRDefault="000960E7" w:rsidP="000960E7">
            <w:pPr>
              <w:spacing w:line="480" w:lineRule="auto"/>
              <w:jc w:val="both"/>
              <w:rPr>
                <w:shd w:val="clear" w:color="auto" w:fill="FFFFFF"/>
              </w:rPr>
            </w:pPr>
          </w:p>
          <w:p w:rsidR="000960E7" w:rsidRPr="002631EB" w:rsidRDefault="000960E7" w:rsidP="000960E7">
            <w:pPr>
              <w:spacing w:line="480" w:lineRule="auto"/>
              <w:jc w:val="both"/>
              <w:rPr>
                <w:rStyle w:val="Hipervnculo"/>
                <w:color w:val="auto"/>
                <w:u w:val="none"/>
                <w:shd w:val="clear" w:color="auto" w:fill="FFFFFF"/>
              </w:rPr>
            </w:pPr>
            <w:proofErr w:type="spellStart"/>
            <w:r w:rsidRPr="002631EB">
              <w:rPr>
                <w:shd w:val="clear" w:color="auto" w:fill="FFFFFF"/>
              </w:rPr>
              <w:t>Messis</w:t>
            </w:r>
            <w:proofErr w:type="spellEnd"/>
            <w:r w:rsidRPr="002631EB">
              <w:rPr>
                <w:shd w:val="clear" w:color="auto" w:fill="FFFFFF"/>
              </w:rPr>
              <w:t xml:space="preserve"> (2021) pastos y forrajes, tomado de  </w:t>
            </w:r>
            <w:hyperlink r:id="rId15" w:history="1">
              <w:r w:rsidRPr="002631EB">
                <w:rPr>
                  <w:rStyle w:val="Hipervnculo"/>
                  <w:color w:val="auto"/>
                  <w:u w:val="none"/>
                  <w:shd w:val="clear" w:color="auto" w:fill="FFFFFF"/>
                </w:rPr>
                <w:t>https://messisagro.com/pastos-y-forrajes/</w:t>
              </w:r>
            </w:hyperlink>
          </w:p>
          <w:p w:rsidR="000960E7" w:rsidRPr="002631EB" w:rsidRDefault="000960E7" w:rsidP="000960E7">
            <w:pPr>
              <w:spacing w:line="480" w:lineRule="auto"/>
              <w:jc w:val="both"/>
              <w:rPr>
                <w:rStyle w:val="Hipervnculo"/>
                <w:color w:val="auto"/>
                <w:u w:val="none"/>
                <w:shd w:val="clear" w:color="auto" w:fill="FFFFFF"/>
              </w:rPr>
            </w:pPr>
          </w:p>
          <w:p w:rsidR="000960E7" w:rsidRPr="002631EB" w:rsidRDefault="000960E7" w:rsidP="000960E7">
            <w:pPr>
              <w:jc w:val="both"/>
            </w:pPr>
            <w:proofErr w:type="spellStart"/>
            <w:r w:rsidRPr="002631EB">
              <w:t>Fedegán</w:t>
            </w:r>
            <w:proofErr w:type="spellEnd"/>
            <w:r w:rsidRPr="002631EB">
              <w:t xml:space="preserve"> (2017) Mancha parda, enfermedad de los pastos que puede afectar su predio tomado de  </w:t>
            </w:r>
            <w:hyperlink r:id="rId16" w:history="1">
              <w:r w:rsidRPr="002631EB">
                <w:rPr>
                  <w:rStyle w:val="Hipervnculo"/>
                  <w:color w:val="auto"/>
                  <w:u w:val="none"/>
                </w:rPr>
                <w:t>https://www.fedegan.org.co/noticias/mancha-parda-enfermedad-de-los-pastos-que-puede-afectar-su-predio</w:t>
              </w:r>
            </w:hyperlink>
          </w:p>
          <w:p w:rsidR="000960E7" w:rsidRPr="004E7751" w:rsidRDefault="000960E7" w:rsidP="000960E7">
            <w:pPr>
              <w:spacing w:line="480" w:lineRule="auto"/>
              <w:jc w:val="both"/>
              <w:rPr>
                <w:shd w:val="clear" w:color="auto" w:fill="FFFFFF"/>
              </w:rPr>
            </w:pPr>
          </w:p>
          <w:p w:rsidR="000960E7" w:rsidRPr="004E7751" w:rsidRDefault="000960E7" w:rsidP="000960E7">
            <w:pPr>
              <w:spacing w:line="480" w:lineRule="auto"/>
              <w:jc w:val="both"/>
              <w:rPr>
                <w:shd w:val="clear" w:color="auto" w:fill="FFFFFF"/>
              </w:rPr>
            </w:pPr>
            <w:proofErr w:type="spellStart"/>
            <w:r w:rsidRPr="004E7751">
              <w:rPr>
                <w:shd w:val="clear" w:color="auto" w:fill="FFFFFF"/>
              </w:rPr>
              <w:lastRenderedPageBreak/>
              <w:t>Fedegán</w:t>
            </w:r>
            <w:proofErr w:type="spellEnd"/>
            <w:r w:rsidRPr="004E7751">
              <w:rPr>
                <w:shd w:val="clear" w:color="auto" w:fill="FFFFFF"/>
              </w:rPr>
              <w:t xml:space="preserve"> (2018) Amigo ganadero, aproveche esta promoción de semillas de clima frío Tomado de https://www.fedegan.org.co/noticias/amigo-ganadero-aproveche-esta-promocion-de-semillas-de-clima-frio</w:t>
            </w:r>
          </w:p>
          <w:p w:rsidR="000960E7" w:rsidRDefault="000960E7" w:rsidP="000960E7">
            <w:pPr>
              <w:widowControl w:val="0"/>
              <w:autoSpaceDE w:val="0"/>
              <w:autoSpaceDN w:val="0"/>
              <w:adjustRightInd w:val="0"/>
              <w:ind w:left="708" w:hanging="708"/>
              <w:rPr>
                <w:rFonts w:ascii="Helvetica" w:hAnsi="Helvetica" w:cs="Helvetica"/>
                <w:b/>
                <w:bCs/>
                <w:color w:val="000000"/>
                <w:sz w:val="24"/>
                <w:szCs w:val="24"/>
              </w:rPr>
            </w:pPr>
          </w:p>
          <w:p w:rsidR="000960E7" w:rsidRDefault="000960E7" w:rsidP="000960E7">
            <w:pPr>
              <w:widowControl w:val="0"/>
              <w:autoSpaceDE w:val="0"/>
              <w:autoSpaceDN w:val="0"/>
              <w:adjustRightInd w:val="0"/>
              <w:rPr>
                <w:rFonts w:ascii="Times New Roman" w:hAnsi="Times New Roman" w:cs="Times New Roman"/>
                <w:sz w:val="24"/>
                <w:szCs w:val="24"/>
              </w:rPr>
            </w:pPr>
          </w:p>
          <w:p w:rsidR="000960E7" w:rsidRDefault="000960E7" w:rsidP="000960E7">
            <w:pPr>
              <w:widowControl w:val="0"/>
              <w:autoSpaceDE w:val="0"/>
              <w:autoSpaceDN w:val="0"/>
              <w:adjustRightInd w:val="0"/>
              <w:rPr>
                <w:rFonts w:ascii="Times New Roman" w:hAnsi="Times New Roman" w:cs="Times New Roman"/>
                <w:sz w:val="24"/>
                <w:szCs w:val="24"/>
              </w:rPr>
            </w:pPr>
          </w:p>
        </w:tc>
      </w:tr>
      <w:tr w:rsidR="000960E7" w:rsidTr="000960E7">
        <w:tc>
          <w:tcPr>
            <w:tcW w:w="4340" w:type="dxa"/>
          </w:tcPr>
          <w:p w:rsidR="000960E7" w:rsidRDefault="000960E7" w:rsidP="000960E7">
            <w:pPr>
              <w:widowControl w:val="0"/>
              <w:autoSpaceDE w:val="0"/>
              <w:autoSpaceDN w:val="0"/>
              <w:adjustRightInd w:val="0"/>
              <w:rPr>
                <w:rFonts w:ascii="Times New Roman" w:hAnsi="Times New Roman" w:cs="Times New Roman"/>
                <w:sz w:val="24"/>
                <w:szCs w:val="24"/>
              </w:rPr>
            </w:pPr>
            <w:r>
              <w:rPr>
                <w:rFonts w:ascii="Helvetica" w:hAnsi="Helvetica" w:cs="Helvetica"/>
                <w:b/>
                <w:bCs/>
                <w:color w:val="000000"/>
                <w:sz w:val="24"/>
                <w:szCs w:val="24"/>
              </w:rPr>
              <w:lastRenderedPageBreak/>
              <w:t xml:space="preserve">Nombre y apellidos de quien elaboró este RAE  </w:t>
            </w:r>
          </w:p>
          <w:p w:rsidR="000960E7" w:rsidRDefault="000960E7" w:rsidP="000960E7">
            <w:pPr>
              <w:widowControl w:val="0"/>
              <w:autoSpaceDE w:val="0"/>
              <w:autoSpaceDN w:val="0"/>
              <w:adjustRightInd w:val="0"/>
              <w:rPr>
                <w:rFonts w:ascii="Times New Roman" w:hAnsi="Times New Roman" w:cs="Times New Roman"/>
                <w:sz w:val="24"/>
                <w:szCs w:val="24"/>
              </w:rPr>
            </w:pPr>
          </w:p>
        </w:tc>
        <w:tc>
          <w:tcPr>
            <w:tcW w:w="4488" w:type="dxa"/>
          </w:tcPr>
          <w:p w:rsidR="000960E7" w:rsidRPr="009139F7" w:rsidRDefault="000960E7" w:rsidP="000960E7">
            <w:pPr>
              <w:widowControl w:val="0"/>
              <w:autoSpaceDE w:val="0"/>
              <w:autoSpaceDN w:val="0"/>
              <w:adjustRightInd w:val="0"/>
              <w:jc w:val="both"/>
              <w:rPr>
                <w:rFonts w:ascii="Arial" w:hAnsi="Arial" w:cs="Arial"/>
                <w:b/>
                <w:sz w:val="24"/>
                <w:szCs w:val="24"/>
              </w:rPr>
            </w:pPr>
            <w:r w:rsidRPr="006E23FD">
              <w:rPr>
                <w:rFonts w:ascii="Times New Roman" w:hAnsi="Times New Roman" w:cs="Times New Roman"/>
                <w:sz w:val="24"/>
                <w:szCs w:val="24"/>
              </w:rPr>
              <w:t>Robinson Oviedo Ullune Gembuel y Jimmi Ferney Ipia Ordoñez.</w:t>
            </w:r>
          </w:p>
        </w:tc>
      </w:tr>
      <w:tr w:rsidR="000960E7" w:rsidTr="000960E7">
        <w:tc>
          <w:tcPr>
            <w:tcW w:w="4340" w:type="dxa"/>
          </w:tcPr>
          <w:p w:rsidR="000960E7" w:rsidRDefault="000960E7" w:rsidP="000960E7">
            <w:pPr>
              <w:widowControl w:val="0"/>
              <w:autoSpaceDE w:val="0"/>
              <w:autoSpaceDN w:val="0"/>
              <w:adjustRightInd w:val="0"/>
              <w:rPr>
                <w:rFonts w:ascii="Times New Roman" w:hAnsi="Times New Roman" w:cs="Times New Roman"/>
                <w:sz w:val="24"/>
                <w:szCs w:val="24"/>
              </w:rPr>
            </w:pPr>
            <w:r>
              <w:rPr>
                <w:rFonts w:ascii="Helvetica" w:hAnsi="Helvetica" w:cs="Helvetica"/>
                <w:b/>
                <w:bCs/>
                <w:color w:val="000000"/>
                <w:sz w:val="24"/>
                <w:szCs w:val="24"/>
              </w:rPr>
              <w:t>Fecha en que se elaboró este RAE</w:t>
            </w:r>
          </w:p>
        </w:tc>
        <w:tc>
          <w:tcPr>
            <w:tcW w:w="4488" w:type="dxa"/>
          </w:tcPr>
          <w:p w:rsidR="000960E7" w:rsidRDefault="000960E7" w:rsidP="000960E7">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23/10/ 2021</w:t>
            </w:r>
          </w:p>
        </w:tc>
      </w:tr>
      <w:tr w:rsidR="000960E7" w:rsidTr="000960E7">
        <w:tc>
          <w:tcPr>
            <w:tcW w:w="8828" w:type="dxa"/>
            <w:gridSpan w:val="2"/>
          </w:tcPr>
          <w:p w:rsidR="000960E7" w:rsidRPr="00DC34FB" w:rsidRDefault="000960E7" w:rsidP="000960E7">
            <w:pPr>
              <w:widowControl w:val="0"/>
              <w:autoSpaceDE w:val="0"/>
              <w:autoSpaceDN w:val="0"/>
              <w:adjustRightInd w:val="0"/>
              <w:rPr>
                <w:rFonts w:ascii="Times New Roman" w:hAnsi="Times New Roman" w:cs="Times New Roman"/>
                <w:b/>
                <w:bCs/>
                <w:color w:val="000000"/>
                <w:sz w:val="24"/>
                <w:szCs w:val="24"/>
              </w:rPr>
            </w:pPr>
            <w:r w:rsidRPr="00DC34FB">
              <w:rPr>
                <w:rFonts w:ascii="Times New Roman" w:hAnsi="Times New Roman" w:cs="Times New Roman"/>
                <w:b/>
                <w:bCs/>
                <w:color w:val="000000"/>
                <w:sz w:val="24"/>
                <w:szCs w:val="24"/>
              </w:rPr>
              <w:t>Imagen (mapa conceptual) que resume e interconecta los principales conceptos encontrados en el texto:</w:t>
            </w:r>
          </w:p>
          <w:p w:rsidR="00DB6386" w:rsidRPr="00DC34FB" w:rsidRDefault="00DB6386" w:rsidP="000960E7">
            <w:pPr>
              <w:widowControl w:val="0"/>
              <w:autoSpaceDE w:val="0"/>
              <w:autoSpaceDN w:val="0"/>
              <w:adjustRightInd w:val="0"/>
              <w:rPr>
                <w:rFonts w:ascii="Times New Roman" w:hAnsi="Times New Roman" w:cs="Times New Roman"/>
                <w:b/>
                <w:bCs/>
                <w:color w:val="000000"/>
                <w:sz w:val="24"/>
                <w:szCs w:val="24"/>
              </w:rPr>
            </w:pPr>
            <w:r w:rsidRPr="00DC34FB">
              <w:rPr>
                <w:rFonts w:ascii="Times New Roman" w:hAnsi="Times New Roman" w:cs="Times New Roman"/>
                <w:b/>
                <w:bCs/>
                <w:color w:val="000000"/>
                <w:sz w:val="24"/>
                <w:szCs w:val="24"/>
              </w:rPr>
              <w:t xml:space="preserve">Imagen 1. Arado del lugar donde se establece la </w:t>
            </w:r>
            <w:r w:rsidR="00225D2A" w:rsidRPr="00DC34FB">
              <w:rPr>
                <w:rFonts w:ascii="Times New Roman" w:hAnsi="Times New Roman" w:cs="Times New Roman"/>
                <w:b/>
                <w:bCs/>
                <w:color w:val="000000"/>
                <w:sz w:val="24"/>
                <w:szCs w:val="24"/>
              </w:rPr>
              <w:t>pradera</w:t>
            </w:r>
            <w:r w:rsidRPr="00DC34FB">
              <w:rPr>
                <w:rFonts w:ascii="Times New Roman" w:hAnsi="Times New Roman" w:cs="Times New Roman"/>
                <w:b/>
                <w:bCs/>
                <w:color w:val="000000"/>
                <w:sz w:val="24"/>
                <w:szCs w:val="24"/>
              </w:rPr>
              <w:t>.</w:t>
            </w:r>
          </w:p>
          <w:p w:rsidR="003C0B8C" w:rsidRPr="00DC34FB" w:rsidRDefault="003C0B8C" w:rsidP="00DB6386">
            <w:pPr>
              <w:widowControl w:val="0"/>
              <w:autoSpaceDE w:val="0"/>
              <w:autoSpaceDN w:val="0"/>
              <w:adjustRightInd w:val="0"/>
              <w:jc w:val="center"/>
              <w:rPr>
                <w:rFonts w:ascii="Times New Roman" w:hAnsi="Times New Roman" w:cs="Times New Roman"/>
                <w:b/>
                <w:bCs/>
                <w:noProof/>
                <w:color w:val="000000"/>
                <w:sz w:val="24"/>
                <w:szCs w:val="24"/>
                <w:lang w:val="en-US" w:eastAsia="en-US"/>
              </w:rPr>
            </w:pPr>
            <w:r w:rsidRPr="00DC34FB">
              <w:rPr>
                <w:rFonts w:ascii="Times New Roman" w:hAnsi="Times New Roman" w:cs="Times New Roman"/>
                <w:b/>
                <w:bCs/>
                <w:noProof/>
                <w:color w:val="000000"/>
                <w:sz w:val="24"/>
                <w:szCs w:val="24"/>
                <w:lang w:val="en-US" w:eastAsia="en-US"/>
              </w:rPr>
              <w:drawing>
                <wp:inline distT="0" distB="0" distL="0" distR="0">
                  <wp:extent cx="4330701" cy="3248025"/>
                  <wp:effectExtent l="0" t="0" r="0" b="0"/>
                  <wp:docPr id="4" name="Imagen 4" descr="H:\Documentos Personales\PROYECTO DE GRADO ROBINSON\fotos TETRABLEND\8f739627-4e14-45b4-9239-7fb6793c4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cumentos Personales\PROYECTO DE GRADO ROBINSON\fotos TETRABLEND\8f739627-4e14-45b4-9239-7fb6793c4c3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64840" cy="3273629"/>
                          </a:xfrm>
                          <a:prstGeom prst="rect">
                            <a:avLst/>
                          </a:prstGeom>
                          <a:noFill/>
                          <a:ln>
                            <a:noFill/>
                          </a:ln>
                        </pic:spPr>
                      </pic:pic>
                    </a:graphicData>
                  </a:graphic>
                </wp:inline>
              </w:drawing>
            </w:r>
          </w:p>
          <w:p w:rsidR="00DB6386" w:rsidRDefault="00C00136" w:rsidP="000960E7">
            <w:pPr>
              <w:widowControl w:val="0"/>
              <w:autoSpaceDE w:val="0"/>
              <w:autoSpaceDN w:val="0"/>
              <w:adjustRightInd w:val="0"/>
              <w:rPr>
                <w:rFonts w:ascii="Times New Roman" w:hAnsi="Times New Roman" w:cs="Times New Roman"/>
                <w:b/>
                <w:bCs/>
                <w:noProof/>
                <w:color w:val="000000"/>
                <w:sz w:val="24"/>
                <w:szCs w:val="24"/>
                <w:lang w:val="en-US" w:eastAsia="en-US"/>
              </w:rPr>
            </w:pPr>
            <w:r w:rsidRPr="00DC34FB">
              <w:rPr>
                <w:rFonts w:ascii="Times New Roman" w:hAnsi="Times New Roman" w:cs="Times New Roman"/>
                <w:b/>
                <w:bCs/>
                <w:noProof/>
                <w:color w:val="000000"/>
                <w:sz w:val="24"/>
                <w:szCs w:val="24"/>
                <w:lang w:val="en-US" w:eastAsia="en-US"/>
              </w:rPr>
              <w:t>Fuente autoria propia ( 2021).</w:t>
            </w:r>
          </w:p>
          <w:p w:rsidR="00FB5180" w:rsidRPr="00DC34FB" w:rsidRDefault="00FB5180" w:rsidP="000960E7">
            <w:pPr>
              <w:widowControl w:val="0"/>
              <w:autoSpaceDE w:val="0"/>
              <w:autoSpaceDN w:val="0"/>
              <w:adjustRightInd w:val="0"/>
              <w:rPr>
                <w:rFonts w:ascii="Times New Roman" w:hAnsi="Times New Roman" w:cs="Times New Roman"/>
                <w:b/>
                <w:bCs/>
                <w:noProof/>
                <w:color w:val="000000"/>
                <w:sz w:val="24"/>
                <w:szCs w:val="24"/>
                <w:lang w:val="en-US" w:eastAsia="en-US"/>
              </w:rPr>
            </w:pPr>
          </w:p>
          <w:p w:rsidR="00974178" w:rsidRPr="00DC34FB" w:rsidRDefault="00180BC4" w:rsidP="00974178">
            <w:pPr>
              <w:widowControl w:val="0"/>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Imagen </w:t>
            </w:r>
            <w:r w:rsidR="009B012F">
              <w:rPr>
                <w:rFonts w:ascii="Times New Roman" w:hAnsi="Times New Roman" w:cs="Times New Roman"/>
                <w:b/>
                <w:bCs/>
                <w:color w:val="000000"/>
                <w:sz w:val="24"/>
                <w:szCs w:val="24"/>
              </w:rPr>
              <w:t>2</w:t>
            </w:r>
            <w:r w:rsidR="009B012F" w:rsidRPr="00DC34FB">
              <w:rPr>
                <w:rFonts w:ascii="Times New Roman" w:hAnsi="Times New Roman" w:cs="Times New Roman"/>
                <w:b/>
                <w:bCs/>
                <w:color w:val="000000"/>
                <w:sz w:val="24"/>
                <w:szCs w:val="24"/>
              </w:rPr>
              <w:t>.</w:t>
            </w:r>
            <w:r w:rsidR="009B012F">
              <w:rPr>
                <w:rFonts w:ascii="Times New Roman" w:hAnsi="Times New Roman" w:cs="Times New Roman"/>
                <w:b/>
                <w:bCs/>
                <w:color w:val="000000"/>
                <w:sz w:val="24"/>
                <w:szCs w:val="24"/>
              </w:rPr>
              <w:t xml:space="preserve"> Germinación</w:t>
            </w:r>
            <w:r w:rsidR="00095608">
              <w:rPr>
                <w:rFonts w:ascii="Times New Roman" w:hAnsi="Times New Roman" w:cs="Times New Roman"/>
                <w:b/>
                <w:bCs/>
                <w:color w:val="000000"/>
                <w:sz w:val="24"/>
                <w:szCs w:val="24"/>
              </w:rPr>
              <w:t xml:space="preserve"> de las semillas</w:t>
            </w:r>
            <w:r w:rsidR="00310BFE">
              <w:rPr>
                <w:rFonts w:ascii="Times New Roman" w:hAnsi="Times New Roman" w:cs="Times New Roman"/>
                <w:b/>
                <w:bCs/>
                <w:color w:val="000000"/>
                <w:sz w:val="24"/>
                <w:szCs w:val="24"/>
              </w:rPr>
              <w:t>.</w:t>
            </w:r>
            <w:r w:rsidR="009B012F">
              <w:rPr>
                <w:rFonts w:ascii="Times New Roman" w:hAnsi="Times New Roman" w:cs="Times New Roman"/>
                <w:b/>
                <w:bCs/>
                <w:color w:val="000000"/>
                <w:sz w:val="24"/>
                <w:szCs w:val="24"/>
              </w:rPr>
              <w:t xml:space="preserve"> (</w:t>
            </w:r>
            <w:r w:rsidR="00DF4AA6">
              <w:rPr>
                <w:rFonts w:ascii="Times New Roman" w:hAnsi="Times New Roman" w:cs="Times New Roman"/>
                <w:b/>
                <w:bCs/>
                <w:color w:val="000000"/>
                <w:sz w:val="24"/>
                <w:szCs w:val="24"/>
              </w:rPr>
              <w:t xml:space="preserve">Mezcla Forrajera </w:t>
            </w:r>
            <w:r w:rsidR="00095608">
              <w:rPr>
                <w:rFonts w:ascii="Times New Roman" w:hAnsi="Times New Roman" w:cs="Times New Roman"/>
                <w:b/>
                <w:bCs/>
                <w:color w:val="000000"/>
                <w:sz w:val="24"/>
                <w:szCs w:val="24"/>
              </w:rPr>
              <w:t xml:space="preserve">Tretrablen 260) </w:t>
            </w:r>
          </w:p>
          <w:p w:rsidR="00974178" w:rsidRPr="00DC34FB" w:rsidRDefault="00974178" w:rsidP="000960E7">
            <w:pPr>
              <w:widowControl w:val="0"/>
              <w:autoSpaceDE w:val="0"/>
              <w:autoSpaceDN w:val="0"/>
              <w:adjustRightInd w:val="0"/>
              <w:rPr>
                <w:rFonts w:ascii="Times New Roman" w:hAnsi="Times New Roman" w:cs="Times New Roman"/>
                <w:b/>
                <w:bCs/>
                <w:noProof/>
                <w:color w:val="000000"/>
                <w:sz w:val="24"/>
                <w:szCs w:val="24"/>
                <w:lang w:eastAsia="en-US"/>
              </w:rPr>
            </w:pPr>
          </w:p>
          <w:p w:rsidR="006C481C" w:rsidRPr="00DC34FB" w:rsidRDefault="006C481C" w:rsidP="006C481C">
            <w:pPr>
              <w:widowControl w:val="0"/>
              <w:autoSpaceDE w:val="0"/>
              <w:autoSpaceDN w:val="0"/>
              <w:adjustRightInd w:val="0"/>
              <w:jc w:val="center"/>
              <w:rPr>
                <w:rFonts w:ascii="Times New Roman" w:hAnsi="Times New Roman" w:cs="Times New Roman"/>
                <w:b/>
                <w:bCs/>
                <w:noProof/>
                <w:color w:val="000000"/>
                <w:sz w:val="24"/>
                <w:szCs w:val="24"/>
                <w:lang w:val="en-US" w:eastAsia="en-US"/>
              </w:rPr>
            </w:pPr>
            <w:r w:rsidRPr="00DC34FB">
              <w:rPr>
                <w:rFonts w:ascii="Times New Roman" w:hAnsi="Times New Roman" w:cs="Times New Roman"/>
                <w:b/>
                <w:bCs/>
                <w:noProof/>
                <w:color w:val="000000"/>
                <w:sz w:val="24"/>
                <w:szCs w:val="24"/>
                <w:lang w:val="en-US" w:eastAsia="en-US"/>
              </w:rPr>
              <w:lastRenderedPageBreak/>
              <w:drawing>
                <wp:inline distT="0" distB="0" distL="0" distR="0">
                  <wp:extent cx="4333875" cy="2885742"/>
                  <wp:effectExtent l="0" t="0" r="0" b="0"/>
                  <wp:docPr id="6" name="Imagen 6" descr="H:\Documentos Personales\PROYECTO DE GRADO ROBINSON\fotos TETRABLEND\IMG_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ocumentos Personales\PROYECTO DE GRADO ROBINSON\fotos TETRABLEND\IMG_143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38349" cy="2888721"/>
                          </a:xfrm>
                          <a:prstGeom prst="rect">
                            <a:avLst/>
                          </a:prstGeom>
                          <a:noFill/>
                          <a:ln>
                            <a:noFill/>
                          </a:ln>
                        </pic:spPr>
                      </pic:pic>
                    </a:graphicData>
                  </a:graphic>
                </wp:inline>
              </w:drawing>
            </w:r>
          </w:p>
          <w:p w:rsidR="00777460" w:rsidRPr="00DC34FB" w:rsidRDefault="00777460" w:rsidP="006C481C">
            <w:pPr>
              <w:widowControl w:val="0"/>
              <w:autoSpaceDE w:val="0"/>
              <w:autoSpaceDN w:val="0"/>
              <w:adjustRightInd w:val="0"/>
              <w:jc w:val="center"/>
              <w:rPr>
                <w:rFonts w:ascii="Times New Roman" w:hAnsi="Times New Roman" w:cs="Times New Roman"/>
                <w:b/>
                <w:bCs/>
                <w:noProof/>
                <w:color w:val="000000"/>
                <w:sz w:val="24"/>
                <w:szCs w:val="24"/>
                <w:lang w:val="en-US" w:eastAsia="en-US"/>
              </w:rPr>
            </w:pPr>
          </w:p>
          <w:p w:rsidR="00777460" w:rsidRDefault="008C1776" w:rsidP="008C1776">
            <w:pPr>
              <w:widowControl w:val="0"/>
              <w:autoSpaceDE w:val="0"/>
              <w:autoSpaceDN w:val="0"/>
              <w:adjustRightInd w:val="0"/>
              <w:rPr>
                <w:rFonts w:ascii="Times New Roman" w:hAnsi="Times New Roman" w:cs="Times New Roman"/>
                <w:b/>
                <w:bCs/>
                <w:noProof/>
                <w:color w:val="000000"/>
                <w:sz w:val="24"/>
                <w:szCs w:val="24"/>
                <w:lang w:val="en-US" w:eastAsia="en-US"/>
              </w:rPr>
            </w:pPr>
            <w:r w:rsidRPr="00DC34FB">
              <w:rPr>
                <w:rFonts w:ascii="Times New Roman" w:hAnsi="Times New Roman" w:cs="Times New Roman"/>
                <w:b/>
                <w:bCs/>
                <w:noProof/>
                <w:color w:val="000000"/>
                <w:sz w:val="24"/>
                <w:szCs w:val="24"/>
                <w:lang w:val="en-US" w:eastAsia="en-US"/>
              </w:rPr>
              <w:t>Fuente autoria propia ( 2021).</w:t>
            </w:r>
          </w:p>
          <w:p w:rsidR="00CD506D" w:rsidRDefault="00CD506D" w:rsidP="008C1776">
            <w:pPr>
              <w:widowControl w:val="0"/>
              <w:autoSpaceDE w:val="0"/>
              <w:autoSpaceDN w:val="0"/>
              <w:adjustRightInd w:val="0"/>
              <w:rPr>
                <w:rFonts w:ascii="Times New Roman" w:hAnsi="Times New Roman" w:cs="Times New Roman"/>
                <w:b/>
                <w:bCs/>
                <w:noProof/>
                <w:color w:val="000000"/>
                <w:sz w:val="24"/>
                <w:szCs w:val="24"/>
                <w:lang w:val="en-US" w:eastAsia="en-US"/>
              </w:rPr>
            </w:pPr>
          </w:p>
          <w:p w:rsidR="00CD506D" w:rsidRDefault="00CD506D" w:rsidP="008C1776">
            <w:pPr>
              <w:widowControl w:val="0"/>
              <w:autoSpaceDE w:val="0"/>
              <w:autoSpaceDN w:val="0"/>
              <w:adjustRightInd w:val="0"/>
              <w:rPr>
                <w:rFonts w:ascii="Times New Roman" w:hAnsi="Times New Roman" w:cs="Times New Roman"/>
                <w:b/>
                <w:bCs/>
                <w:noProof/>
                <w:color w:val="000000"/>
                <w:sz w:val="24"/>
                <w:szCs w:val="24"/>
                <w:lang w:val="en-US" w:eastAsia="en-US"/>
              </w:rPr>
            </w:pPr>
          </w:p>
          <w:p w:rsidR="00CD506D" w:rsidRDefault="00CD506D" w:rsidP="008C1776">
            <w:pPr>
              <w:widowControl w:val="0"/>
              <w:autoSpaceDE w:val="0"/>
              <w:autoSpaceDN w:val="0"/>
              <w:adjustRightInd w:val="0"/>
              <w:rPr>
                <w:rFonts w:ascii="Times New Roman" w:hAnsi="Times New Roman" w:cs="Times New Roman"/>
                <w:b/>
                <w:bCs/>
                <w:noProof/>
                <w:color w:val="000000"/>
                <w:sz w:val="24"/>
                <w:szCs w:val="24"/>
                <w:lang w:val="en-US" w:eastAsia="en-US"/>
              </w:rPr>
            </w:pPr>
          </w:p>
          <w:p w:rsidR="00DD1ACF" w:rsidRDefault="00DD1ACF" w:rsidP="008C1776">
            <w:pPr>
              <w:widowControl w:val="0"/>
              <w:autoSpaceDE w:val="0"/>
              <w:autoSpaceDN w:val="0"/>
              <w:adjustRightInd w:val="0"/>
              <w:rPr>
                <w:rFonts w:ascii="Times New Roman" w:hAnsi="Times New Roman" w:cs="Times New Roman"/>
                <w:b/>
                <w:bCs/>
                <w:noProof/>
                <w:color w:val="000000"/>
                <w:sz w:val="24"/>
                <w:szCs w:val="24"/>
                <w:lang w:val="en-US" w:eastAsia="en-US"/>
              </w:rPr>
            </w:pPr>
          </w:p>
          <w:p w:rsidR="00E23244" w:rsidRDefault="00E23244" w:rsidP="008C1776">
            <w:pPr>
              <w:widowControl w:val="0"/>
              <w:autoSpaceDE w:val="0"/>
              <w:autoSpaceDN w:val="0"/>
              <w:adjustRightInd w:val="0"/>
              <w:rPr>
                <w:rFonts w:ascii="Times New Roman" w:hAnsi="Times New Roman" w:cs="Times New Roman"/>
                <w:b/>
                <w:bCs/>
                <w:noProof/>
                <w:color w:val="000000"/>
                <w:sz w:val="24"/>
                <w:szCs w:val="24"/>
                <w:lang w:val="en-US" w:eastAsia="en-US"/>
              </w:rPr>
            </w:pPr>
          </w:p>
          <w:p w:rsidR="00E23244" w:rsidRDefault="00E23244" w:rsidP="008C1776">
            <w:pPr>
              <w:widowControl w:val="0"/>
              <w:autoSpaceDE w:val="0"/>
              <w:autoSpaceDN w:val="0"/>
              <w:adjustRightInd w:val="0"/>
              <w:rPr>
                <w:rFonts w:ascii="Times New Roman" w:hAnsi="Times New Roman" w:cs="Times New Roman"/>
                <w:b/>
                <w:bCs/>
                <w:noProof/>
                <w:color w:val="000000"/>
                <w:sz w:val="24"/>
                <w:szCs w:val="24"/>
                <w:lang w:val="en-US" w:eastAsia="en-US"/>
              </w:rPr>
            </w:pPr>
          </w:p>
          <w:p w:rsidR="00777460" w:rsidRDefault="00CD506D" w:rsidP="00556947">
            <w:pPr>
              <w:widowControl w:val="0"/>
              <w:autoSpaceDE w:val="0"/>
              <w:autoSpaceDN w:val="0"/>
              <w:adjustRightInd w:val="0"/>
              <w:rPr>
                <w:rFonts w:ascii="Times New Roman" w:hAnsi="Times New Roman" w:cs="Times New Roman"/>
                <w:b/>
                <w:bCs/>
                <w:noProof/>
                <w:color w:val="000000"/>
                <w:sz w:val="24"/>
                <w:szCs w:val="24"/>
                <w:lang w:eastAsia="en-US"/>
              </w:rPr>
            </w:pPr>
            <w:r>
              <w:rPr>
                <w:rFonts w:ascii="Times New Roman" w:hAnsi="Times New Roman" w:cs="Times New Roman"/>
                <w:b/>
                <w:bCs/>
                <w:color w:val="000000"/>
                <w:sz w:val="24"/>
                <w:szCs w:val="24"/>
              </w:rPr>
              <w:t xml:space="preserve">Imagen </w:t>
            </w:r>
            <w:r w:rsidR="00DD1ACF">
              <w:rPr>
                <w:rFonts w:ascii="Times New Roman" w:hAnsi="Times New Roman" w:cs="Times New Roman"/>
                <w:b/>
                <w:bCs/>
                <w:color w:val="000000"/>
                <w:sz w:val="24"/>
                <w:szCs w:val="24"/>
              </w:rPr>
              <w:t>3</w:t>
            </w:r>
            <w:r w:rsidRPr="00DC34FB">
              <w:rPr>
                <w:rFonts w:ascii="Times New Roman" w:hAnsi="Times New Roman" w:cs="Times New Roman"/>
                <w:b/>
                <w:bCs/>
                <w:color w:val="000000"/>
                <w:sz w:val="24"/>
                <w:szCs w:val="24"/>
              </w:rPr>
              <w:t>.</w:t>
            </w:r>
            <w:r>
              <w:rPr>
                <w:rFonts w:ascii="Times New Roman" w:hAnsi="Times New Roman" w:cs="Times New Roman"/>
                <w:b/>
                <w:bCs/>
                <w:color w:val="000000"/>
                <w:sz w:val="24"/>
                <w:szCs w:val="24"/>
              </w:rPr>
              <w:t xml:space="preserve"> </w:t>
            </w:r>
            <w:r w:rsidR="00DD1ACF">
              <w:rPr>
                <w:rFonts w:ascii="Times New Roman" w:hAnsi="Times New Roman" w:cs="Times New Roman"/>
                <w:b/>
                <w:bCs/>
                <w:color w:val="000000"/>
                <w:sz w:val="24"/>
                <w:szCs w:val="24"/>
              </w:rPr>
              <w:t>Crecimiento y desarrollo del forraje</w:t>
            </w:r>
            <w:r>
              <w:rPr>
                <w:rFonts w:ascii="Times New Roman" w:hAnsi="Times New Roman" w:cs="Times New Roman"/>
                <w:b/>
                <w:bCs/>
                <w:color w:val="000000"/>
                <w:sz w:val="24"/>
                <w:szCs w:val="24"/>
              </w:rPr>
              <w:t>. (Mezcla Forrajera Tretrablen 260</w:t>
            </w:r>
            <w:r w:rsidR="00556947">
              <w:rPr>
                <w:rFonts w:ascii="Times New Roman" w:hAnsi="Times New Roman" w:cs="Times New Roman"/>
                <w:b/>
                <w:bCs/>
                <w:noProof/>
                <w:color w:val="000000"/>
                <w:sz w:val="24"/>
                <w:szCs w:val="24"/>
                <w:lang w:eastAsia="en-US"/>
              </w:rPr>
              <w:t>)</w:t>
            </w:r>
          </w:p>
          <w:p w:rsidR="00E23244" w:rsidRDefault="00E23244" w:rsidP="00556947">
            <w:pPr>
              <w:widowControl w:val="0"/>
              <w:autoSpaceDE w:val="0"/>
              <w:autoSpaceDN w:val="0"/>
              <w:adjustRightInd w:val="0"/>
              <w:rPr>
                <w:rFonts w:ascii="Times New Roman" w:hAnsi="Times New Roman" w:cs="Times New Roman"/>
                <w:b/>
                <w:bCs/>
                <w:noProof/>
                <w:color w:val="000000"/>
                <w:sz w:val="24"/>
                <w:szCs w:val="24"/>
                <w:lang w:eastAsia="en-US"/>
              </w:rPr>
            </w:pPr>
          </w:p>
          <w:p w:rsidR="00E23244" w:rsidRDefault="00E23244" w:rsidP="00556947">
            <w:pPr>
              <w:widowControl w:val="0"/>
              <w:autoSpaceDE w:val="0"/>
              <w:autoSpaceDN w:val="0"/>
              <w:adjustRightInd w:val="0"/>
              <w:rPr>
                <w:rFonts w:ascii="Times New Roman" w:hAnsi="Times New Roman" w:cs="Times New Roman"/>
                <w:b/>
                <w:bCs/>
                <w:noProof/>
                <w:color w:val="000000"/>
                <w:sz w:val="24"/>
                <w:szCs w:val="24"/>
                <w:lang w:eastAsia="en-US"/>
              </w:rPr>
            </w:pPr>
          </w:p>
          <w:p w:rsidR="00E23244" w:rsidRPr="00DD1ACF" w:rsidRDefault="00E23244" w:rsidP="00556947">
            <w:pPr>
              <w:widowControl w:val="0"/>
              <w:autoSpaceDE w:val="0"/>
              <w:autoSpaceDN w:val="0"/>
              <w:adjustRightInd w:val="0"/>
              <w:rPr>
                <w:rFonts w:ascii="Times New Roman" w:hAnsi="Times New Roman" w:cs="Times New Roman"/>
                <w:b/>
                <w:bCs/>
                <w:noProof/>
                <w:color w:val="000000"/>
                <w:sz w:val="24"/>
                <w:szCs w:val="24"/>
                <w:lang w:eastAsia="en-US"/>
              </w:rPr>
            </w:pPr>
          </w:p>
          <w:p w:rsidR="00777460" w:rsidRPr="00DC34FB" w:rsidRDefault="00777460" w:rsidP="006C481C">
            <w:pPr>
              <w:widowControl w:val="0"/>
              <w:autoSpaceDE w:val="0"/>
              <w:autoSpaceDN w:val="0"/>
              <w:adjustRightInd w:val="0"/>
              <w:jc w:val="center"/>
              <w:rPr>
                <w:rFonts w:ascii="Times New Roman" w:hAnsi="Times New Roman" w:cs="Times New Roman"/>
                <w:b/>
                <w:bCs/>
                <w:noProof/>
                <w:color w:val="000000"/>
                <w:sz w:val="24"/>
                <w:szCs w:val="24"/>
                <w:lang w:val="en-US" w:eastAsia="en-US"/>
              </w:rPr>
            </w:pPr>
            <w:r w:rsidRPr="00DC34FB">
              <w:rPr>
                <w:rFonts w:ascii="Times New Roman" w:hAnsi="Times New Roman" w:cs="Times New Roman"/>
                <w:b/>
                <w:bCs/>
                <w:noProof/>
                <w:color w:val="000000"/>
                <w:sz w:val="24"/>
                <w:szCs w:val="24"/>
                <w:lang w:val="en-US" w:eastAsia="en-US"/>
              </w:rPr>
              <w:drawing>
                <wp:inline distT="0" distB="0" distL="0" distR="0">
                  <wp:extent cx="5174876" cy="2381250"/>
                  <wp:effectExtent l="0" t="0" r="6985" b="0"/>
                  <wp:docPr id="7" name="Imagen 7" descr="H:\Documentos Personales\PROYECTO DE GRADO ROBINSON\fotos TETRABLEND\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ocumentos Personales\PROYECTO DE GRADO ROBINSON\fotos TETRABLEND\T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91703" cy="2388993"/>
                          </a:xfrm>
                          <a:prstGeom prst="rect">
                            <a:avLst/>
                          </a:prstGeom>
                          <a:noFill/>
                          <a:ln>
                            <a:noFill/>
                          </a:ln>
                        </pic:spPr>
                      </pic:pic>
                    </a:graphicData>
                  </a:graphic>
                </wp:inline>
              </w:drawing>
            </w:r>
          </w:p>
          <w:p w:rsidR="00E51572" w:rsidRDefault="00E51572" w:rsidP="0058407E">
            <w:pPr>
              <w:widowControl w:val="0"/>
              <w:autoSpaceDE w:val="0"/>
              <w:autoSpaceDN w:val="0"/>
              <w:adjustRightInd w:val="0"/>
              <w:rPr>
                <w:rFonts w:ascii="Times New Roman" w:hAnsi="Times New Roman" w:cs="Times New Roman"/>
                <w:b/>
                <w:bCs/>
                <w:noProof/>
                <w:color w:val="000000"/>
                <w:sz w:val="24"/>
                <w:szCs w:val="24"/>
                <w:lang w:val="en-US" w:eastAsia="en-US"/>
              </w:rPr>
            </w:pPr>
          </w:p>
          <w:p w:rsidR="00E51572" w:rsidRDefault="00E51572" w:rsidP="0058407E">
            <w:pPr>
              <w:widowControl w:val="0"/>
              <w:autoSpaceDE w:val="0"/>
              <w:autoSpaceDN w:val="0"/>
              <w:adjustRightInd w:val="0"/>
              <w:rPr>
                <w:rFonts w:ascii="Times New Roman" w:hAnsi="Times New Roman" w:cs="Times New Roman"/>
                <w:b/>
                <w:bCs/>
                <w:noProof/>
                <w:color w:val="000000"/>
                <w:sz w:val="24"/>
                <w:szCs w:val="24"/>
                <w:lang w:val="en-US" w:eastAsia="en-US"/>
              </w:rPr>
            </w:pPr>
          </w:p>
          <w:p w:rsidR="0058407E" w:rsidRDefault="0058407E" w:rsidP="0058407E">
            <w:pPr>
              <w:widowControl w:val="0"/>
              <w:autoSpaceDE w:val="0"/>
              <w:autoSpaceDN w:val="0"/>
              <w:adjustRightInd w:val="0"/>
              <w:rPr>
                <w:rFonts w:ascii="Times New Roman" w:hAnsi="Times New Roman" w:cs="Times New Roman"/>
                <w:b/>
                <w:bCs/>
                <w:noProof/>
                <w:color w:val="000000"/>
                <w:sz w:val="24"/>
                <w:szCs w:val="24"/>
                <w:lang w:val="en-US" w:eastAsia="en-US"/>
              </w:rPr>
            </w:pPr>
            <w:r w:rsidRPr="00DC34FB">
              <w:rPr>
                <w:rFonts w:ascii="Times New Roman" w:hAnsi="Times New Roman" w:cs="Times New Roman"/>
                <w:b/>
                <w:bCs/>
                <w:noProof/>
                <w:color w:val="000000"/>
                <w:sz w:val="24"/>
                <w:szCs w:val="24"/>
                <w:lang w:val="en-US" w:eastAsia="en-US"/>
              </w:rPr>
              <w:t>Fuente autoria propia ( 2021).</w:t>
            </w:r>
          </w:p>
          <w:p w:rsidR="00324F27" w:rsidRDefault="00324F27" w:rsidP="0058407E">
            <w:pPr>
              <w:widowControl w:val="0"/>
              <w:autoSpaceDE w:val="0"/>
              <w:autoSpaceDN w:val="0"/>
              <w:adjustRightInd w:val="0"/>
              <w:rPr>
                <w:rFonts w:ascii="Times New Roman" w:hAnsi="Times New Roman" w:cs="Times New Roman"/>
                <w:b/>
                <w:bCs/>
                <w:noProof/>
                <w:color w:val="000000"/>
                <w:sz w:val="24"/>
                <w:szCs w:val="24"/>
                <w:lang w:val="en-US" w:eastAsia="en-US"/>
              </w:rPr>
            </w:pPr>
          </w:p>
          <w:p w:rsidR="00324F27" w:rsidRPr="00802C04" w:rsidRDefault="00324F27" w:rsidP="00324F27">
            <w:pPr>
              <w:widowControl w:val="0"/>
              <w:autoSpaceDE w:val="0"/>
              <w:autoSpaceDN w:val="0"/>
              <w:adjustRightInd w:val="0"/>
              <w:rPr>
                <w:rFonts w:ascii="Times New Roman" w:hAnsi="Times New Roman" w:cs="Times New Roman"/>
                <w:b/>
                <w:bCs/>
                <w:noProof/>
                <w:color w:val="000000"/>
                <w:sz w:val="24"/>
                <w:szCs w:val="24"/>
                <w:lang w:eastAsia="en-US"/>
              </w:rPr>
            </w:pPr>
            <w:r>
              <w:rPr>
                <w:rFonts w:ascii="Times New Roman" w:hAnsi="Times New Roman" w:cs="Times New Roman"/>
                <w:b/>
                <w:bCs/>
                <w:color w:val="000000"/>
                <w:sz w:val="24"/>
                <w:szCs w:val="24"/>
              </w:rPr>
              <w:t>Imagen 4</w:t>
            </w:r>
            <w:r w:rsidRPr="00DC34FB">
              <w:rPr>
                <w:rFonts w:ascii="Times New Roman" w:hAnsi="Times New Roman" w:cs="Times New Roman"/>
                <w:b/>
                <w:bCs/>
                <w:color w:val="000000"/>
                <w:sz w:val="24"/>
                <w:szCs w:val="24"/>
              </w:rPr>
              <w:t>.</w:t>
            </w:r>
            <w:r>
              <w:rPr>
                <w:rFonts w:ascii="Times New Roman" w:hAnsi="Times New Roman" w:cs="Times New Roman"/>
                <w:b/>
                <w:bCs/>
                <w:color w:val="000000"/>
                <w:sz w:val="24"/>
                <w:szCs w:val="24"/>
              </w:rPr>
              <w:t xml:space="preserve"> </w:t>
            </w:r>
            <w:r w:rsidR="00E64141">
              <w:rPr>
                <w:rFonts w:ascii="Times New Roman" w:hAnsi="Times New Roman" w:cs="Times New Roman"/>
                <w:b/>
                <w:bCs/>
                <w:color w:val="000000"/>
                <w:sz w:val="24"/>
                <w:szCs w:val="24"/>
              </w:rPr>
              <w:t>Fertilización</w:t>
            </w:r>
            <w:r w:rsidR="00A76115">
              <w:rPr>
                <w:rFonts w:ascii="Times New Roman" w:hAnsi="Times New Roman" w:cs="Times New Roman"/>
                <w:b/>
                <w:bCs/>
                <w:color w:val="000000"/>
                <w:sz w:val="24"/>
                <w:szCs w:val="24"/>
              </w:rPr>
              <w:t xml:space="preserve"> de la Pradera </w:t>
            </w:r>
            <w:r>
              <w:rPr>
                <w:rFonts w:ascii="Times New Roman" w:hAnsi="Times New Roman" w:cs="Times New Roman"/>
                <w:b/>
                <w:bCs/>
                <w:color w:val="000000"/>
                <w:sz w:val="24"/>
                <w:szCs w:val="24"/>
              </w:rPr>
              <w:t>(Mezcla Forrajera Tretrablen 260</w:t>
            </w:r>
            <w:r>
              <w:rPr>
                <w:rFonts w:ascii="Times New Roman" w:hAnsi="Times New Roman" w:cs="Times New Roman"/>
                <w:b/>
                <w:bCs/>
                <w:noProof/>
                <w:color w:val="000000"/>
                <w:sz w:val="24"/>
                <w:szCs w:val="24"/>
                <w:lang w:eastAsia="en-US"/>
              </w:rPr>
              <w:t>)</w:t>
            </w:r>
          </w:p>
          <w:p w:rsidR="00324F27" w:rsidRPr="00324F27" w:rsidRDefault="00324F27" w:rsidP="0058407E">
            <w:pPr>
              <w:widowControl w:val="0"/>
              <w:autoSpaceDE w:val="0"/>
              <w:autoSpaceDN w:val="0"/>
              <w:adjustRightInd w:val="0"/>
              <w:rPr>
                <w:rFonts w:ascii="Times New Roman" w:hAnsi="Times New Roman" w:cs="Times New Roman"/>
                <w:b/>
                <w:bCs/>
                <w:noProof/>
                <w:color w:val="000000"/>
                <w:sz w:val="24"/>
                <w:szCs w:val="24"/>
                <w:lang w:eastAsia="en-US"/>
              </w:rPr>
            </w:pPr>
          </w:p>
          <w:p w:rsidR="00351AD4" w:rsidRPr="00324F27" w:rsidRDefault="00351AD4" w:rsidP="0058407E">
            <w:pPr>
              <w:widowControl w:val="0"/>
              <w:autoSpaceDE w:val="0"/>
              <w:autoSpaceDN w:val="0"/>
              <w:adjustRightInd w:val="0"/>
              <w:rPr>
                <w:rFonts w:ascii="Times New Roman" w:hAnsi="Times New Roman" w:cs="Times New Roman"/>
                <w:b/>
                <w:bCs/>
                <w:noProof/>
                <w:color w:val="000000"/>
                <w:sz w:val="24"/>
                <w:szCs w:val="24"/>
                <w:lang w:eastAsia="en-US"/>
              </w:rPr>
            </w:pPr>
          </w:p>
          <w:p w:rsidR="00C94789" w:rsidRDefault="00C35790" w:rsidP="0058407E">
            <w:pPr>
              <w:widowControl w:val="0"/>
              <w:autoSpaceDE w:val="0"/>
              <w:autoSpaceDN w:val="0"/>
              <w:adjustRightInd w:val="0"/>
              <w:rPr>
                <w:rFonts w:ascii="Times New Roman" w:hAnsi="Times New Roman" w:cs="Times New Roman"/>
                <w:b/>
                <w:bCs/>
                <w:noProof/>
                <w:color w:val="000000"/>
                <w:sz w:val="24"/>
                <w:szCs w:val="24"/>
                <w:lang w:val="en-US" w:eastAsia="en-US"/>
              </w:rPr>
            </w:pPr>
            <w:r w:rsidRPr="00C35790">
              <w:rPr>
                <w:rFonts w:ascii="Times New Roman" w:hAnsi="Times New Roman" w:cs="Times New Roman"/>
                <w:b/>
                <w:bCs/>
                <w:noProof/>
                <w:color w:val="000000"/>
                <w:sz w:val="24"/>
                <w:szCs w:val="24"/>
                <w:lang w:val="en-US" w:eastAsia="en-US"/>
              </w:rPr>
              <w:drawing>
                <wp:inline distT="0" distB="0" distL="0" distR="0">
                  <wp:extent cx="5317490" cy="2454535"/>
                  <wp:effectExtent l="0" t="0" r="0" b="3175"/>
                  <wp:docPr id="9" name="Imagen 9" descr="H:\Documentos Personales\PROYECTO DE GRADO ROBINSON\fotos TETRABLEND\IMG_20210410_07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Documentos Personales\PROYECTO DE GRADO ROBINSON\fotos TETRABLEND\IMG_20210410_0746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28135" cy="2459449"/>
                          </a:xfrm>
                          <a:prstGeom prst="rect">
                            <a:avLst/>
                          </a:prstGeom>
                          <a:noFill/>
                          <a:ln>
                            <a:noFill/>
                          </a:ln>
                        </pic:spPr>
                      </pic:pic>
                    </a:graphicData>
                  </a:graphic>
                </wp:inline>
              </w:drawing>
            </w:r>
          </w:p>
          <w:p w:rsidR="00324F27" w:rsidRDefault="00324F27" w:rsidP="00324F27">
            <w:pPr>
              <w:widowControl w:val="0"/>
              <w:autoSpaceDE w:val="0"/>
              <w:autoSpaceDN w:val="0"/>
              <w:adjustRightInd w:val="0"/>
              <w:rPr>
                <w:rFonts w:ascii="Times New Roman" w:hAnsi="Times New Roman" w:cs="Times New Roman"/>
                <w:b/>
                <w:bCs/>
                <w:noProof/>
                <w:color w:val="000000"/>
                <w:sz w:val="24"/>
                <w:szCs w:val="24"/>
                <w:lang w:val="en-US" w:eastAsia="en-US"/>
              </w:rPr>
            </w:pPr>
            <w:r w:rsidRPr="00DC34FB">
              <w:rPr>
                <w:rFonts w:ascii="Times New Roman" w:hAnsi="Times New Roman" w:cs="Times New Roman"/>
                <w:b/>
                <w:bCs/>
                <w:noProof/>
                <w:color w:val="000000"/>
                <w:sz w:val="24"/>
                <w:szCs w:val="24"/>
                <w:lang w:val="en-US" w:eastAsia="en-US"/>
              </w:rPr>
              <w:t>Fuente autoria propia ( 2021).</w:t>
            </w:r>
          </w:p>
          <w:p w:rsidR="00C94789" w:rsidRDefault="00C94789" w:rsidP="0058407E">
            <w:pPr>
              <w:widowControl w:val="0"/>
              <w:autoSpaceDE w:val="0"/>
              <w:autoSpaceDN w:val="0"/>
              <w:adjustRightInd w:val="0"/>
              <w:rPr>
                <w:rFonts w:ascii="Times New Roman" w:hAnsi="Times New Roman" w:cs="Times New Roman"/>
                <w:b/>
                <w:bCs/>
                <w:noProof/>
                <w:color w:val="000000"/>
                <w:sz w:val="24"/>
                <w:szCs w:val="24"/>
                <w:lang w:val="en-US" w:eastAsia="en-US"/>
              </w:rPr>
            </w:pPr>
          </w:p>
          <w:p w:rsidR="00C94789" w:rsidRDefault="00C94789" w:rsidP="0058407E">
            <w:pPr>
              <w:widowControl w:val="0"/>
              <w:autoSpaceDE w:val="0"/>
              <w:autoSpaceDN w:val="0"/>
              <w:adjustRightInd w:val="0"/>
              <w:rPr>
                <w:rFonts w:ascii="Times New Roman" w:hAnsi="Times New Roman" w:cs="Times New Roman"/>
                <w:b/>
                <w:bCs/>
                <w:noProof/>
                <w:color w:val="000000"/>
                <w:sz w:val="24"/>
                <w:szCs w:val="24"/>
                <w:lang w:val="en-US" w:eastAsia="en-US"/>
              </w:rPr>
            </w:pPr>
          </w:p>
          <w:p w:rsidR="009B277E" w:rsidRDefault="009B277E" w:rsidP="0058407E">
            <w:pPr>
              <w:widowControl w:val="0"/>
              <w:autoSpaceDE w:val="0"/>
              <w:autoSpaceDN w:val="0"/>
              <w:adjustRightInd w:val="0"/>
              <w:rPr>
                <w:rFonts w:ascii="Times New Roman" w:hAnsi="Times New Roman" w:cs="Times New Roman"/>
                <w:b/>
                <w:bCs/>
                <w:noProof/>
                <w:color w:val="000000"/>
                <w:sz w:val="24"/>
                <w:szCs w:val="24"/>
                <w:lang w:val="en-US" w:eastAsia="en-US"/>
              </w:rPr>
            </w:pPr>
          </w:p>
          <w:p w:rsidR="009B277E" w:rsidRDefault="009B277E" w:rsidP="0058407E">
            <w:pPr>
              <w:widowControl w:val="0"/>
              <w:autoSpaceDE w:val="0"/>
              <w:autoSpaceDN w:val="0"/>
              <w:adjustRightInd w:val="0"/>
              <w:rPr>
                <w:rFonts w:ascii="Times New Roman" w:hAnsi="Times New Roman" w:cs="Times New Roman"/>
                <w:b/>
                <w:bCs/>
                <w:noProof/>
                <w:color w:val="000000"/>
                <w:sz w:val="24"/>
                <w:szCs w:val="24"/>
                <w:lang w:val="en-US" w:eastAsia="en-US"/>
              </w:rPr>
            </w:pPr>
          </w:p>
          <w:p w:rsidR="009B277E" w:rsidRDefault="009B277E" w:rsidP="0058407E">
            <w:pPr>
              <w:widowControl w:val="0"/>
              <w:autoSpaceDE w:val="0"/>
              <w:autoSpaceDN w:val="0"/>
              <w:adjustRightInd w:val="0"/>
              <w:rPr>
                <w:rFonts w:ascii="Times New Roman" w:hAnsi="Times New Roman" w:cs="Times New Roman"/>
                <w:b/>
                <w:bCs/>
                <w:noProof/>
                <w:color w:val="000000"/>
                <w:sz w:val="24"/>
                <w:szCs w:val="24"/>
                <w:lang w:val="en-US" w:eastAsia="en-US"/>
              </w:rPr>
            </w:pPr>
          </w:p>
          <w:p w:rsidR="009B277E" w:rsidRDefault="009B277E" w:rsidP="0058407E">
            <w:pPr>
              <w:widowControl w:val="0"/>
              <w:autoSpaceDE w:val="0"/>
              <w:autoSpaceDN w:val="0"/>
              <w:adjustRightInd w:val="0"/>
              <w:rPr>
                <w:rFonts w:ascii="Times New Roman" w:hAnsi="Times New Roman" w:cs="Times New Roman"/>
                <w:b/>
                <w:bCs/>
                <w:noProof/>
                <w:color w:val="000000"/>
                <w:sz w:val="24"/>
                <w:szCs w:val="24"/>
                <w:lang w:val="en-US" w:eastAsia="en-US"/>
              </w:rPr>
            </w:pPr>
          </w:p>
          <w:p w:rsidR="009B277E" w:rsidRDefault="009B277E" w:rsidP="0058407E">
            <w:pPr>
              <w:widowControl w:val="0"/>
              <w:autoSpaceDE w:val="0"/>
              <w:autoSpaceDN w:val="0"/>
              <w:adjustRightInd w:val="0"/>
              <w:rPr>
                <w:rFonts w:ascii="Times New Roman" w:hAnsi="Times New Roman" w:cs="Times New Roman"/>
                <w:b/>
                <w:bCs/>
                <w:noProof/>
                <w:color w:val="000000"/>
                <w:sz w:val="24"/>
                <w:szCs w:val="24"/>
                <w:lang w:val="en-US" w:eastAsia="en-US"/>
              </w:rPr>
            </w:pPr>
          </w:p>
          <w:p w:rsidR="007B003E" w:rsidRPr="00802C04" w:rsidRDefault="00351AD4" w:rsidP="0058407E">
            <w:pPr>
              <w:widowControl w:val="0"/>
              <w:autoSpaceDE w:val="0"/>
              <w:autoSpaceDN w:val="0"/>
              <w:adjustRightInd w:val="0"/>
              <w:rPr>
                <w:rFonts w:ascii="Times New Roman" w:hAnsi="Times New Roman" w:cs="Times New Roman"/>
                <w:b/>
                <w:bCs/>
                <w:noProof/>
                <w:color w:val="000000"/>
                <w:sz w:val="24"/>
                <w:szCs w:val="24"/>
                <w:lang w:eastAsia="en-US"/>
              </w:rPr>
            </w:pPr>
            <w:r>
              <w:rPr>
                <w:rFonts w:ascii="Times New Roman" w:hAnsi="Times New Roman" w:cs="Times New Roman"/>
                <w:b/>
                <w:bCs/>
                <w:color w:val="000000"/>
                <w:sz w:val="24"/>
                <w:szCs w:val="24"/>
              </w:rPr>
              <w:t xml:space="preserve">Imagen </w:t>
            </w:r>
            <w:r w:rsidR="00324F27">
              <w:rPr>
                <w:rFonts w:ascii="Times New Roman" w:hAnsi="Times New Roman" w:cs="Times New Roman"/>
                <w:b/>
                <w:bCs/>
                <w:color w:val="000000"/>
                <w:sz w:val="24"/>
                <w:szCs w:val="24"/>
              </w:rPr>
              <w:t>5</w:t>
            </w:r>
            <w:r w:rsidRPr="00DC34FB">
              <w:rPr>
                <w:rFonts w:ascii="Times New Roman" w:hAnsi="Times New Roman" w:cs="Times New Roman"/>
                <w:b/>
                <w:bCs/>
                <w:color w:val="000000"/>
                <w:sz w:val="24"/>
                <w:szCs w:val="24"/>
              </w:rPr>
              <w:t>.</w:t>
            </w:r>
            <w:r>
              <w:rPr>
                <w:rFonts w:ascii="Times New Roman" w:hAnsi="Times New Roman" w:cs="Times New Roman"/>
                <w:b/>
                <w:bCs/>
                <w:color w:val="000000"/>
                <w:sz w:val="24"/>
                <w:szCs w:val="24"/>
              </w:rPr>
              <w:t xml:space="preserve"> </w:t>
            </w:r>
            <w:r w:rsidR="00802C04">
              <w:rPr>
                <w:rFonts w:ascii="Times New Roman" w:hAnsi="Times New Roman" w:cs="Times New Roman"/>
                <w:b/>
                <w:bCs/>
                <w:color w:val="000000"/>
                <w:sz w:val="24"/>
                <w:szCs w:val="24"/>
              </w:rPr>
              <w:t>Toma de muestra para el Aforo</w:t>
            </w:r>
            <w:r>
              <w:rPr>
                <w:rFonts w:ascii="Times New Roman" w:hAnsi="Times New Roman" w:cs="Times New Roman"/>
                <w:b/>
                <w:bCs/>
                <w:color w:val="000000"/>
                <w:sz w:val="24"/>
                <w:szCs w:val="24"/>
              </w:rPr>
              <w:t xml:space="preserve"> (Mezcla Forrajera Tretrablen 260</w:t>
            </w:r>
            <w:r>
              <w:rPr>
                <w:rFonts w:ascii="Times New Roman" w:hAnsi="Times New Roman" w:cs="Times New Roman"/>
                <w:b/>
                <w:bCs/>
                <w:noProof/>
                <w:color w:val="000000"/>
                <w:sz w:val="24"/>
                <w:szCs w:val="24"/>
                <w:lang w:eastAsia="en-US"/>
              </w:rPr>
              <w:t>)</w:t>
            </w:r>
          </w:p>
          <w:p w:rsidR="007B003E" w:rsidRPr="00802C04" w:rsidRDefault="007B003E" w:rsidP="0058407E">
            <w:pPr>
              <w:widowControl w:val="0"/>
              <w:autoSpaceDE w:val="0"/>
              <w:autoSpaceDN w:val="0"/>
              <w:adjustRightInd w:val="0"/>
              <w:rPr>
                <w:rFonts w:ascii="Times New Roman" w:hAnsi="Times New Roman" w:cs="Times New Roman"/>
                <w:b/>
                <w:bCs/>
                <w:noProof/>
                <w:color w:val="000000"/>
                <w:sz w:val="24"/>
                <w:szCs w:val="24"/>
                <w:lang w:eastAsia="en-US"/>
              </w:rPr>
            </w:pPr>
            <w:r w:rsidRPr="007B003E">
              <w:rPr>
                <w:rFonts w:ascii="Times New Roman" w:hAnsi="Times New Roman" w:cs="Times New Roman"/>
                <w:b/>
                <w:bCs/>
                <w:noProof/>
                <w:color w:val="000000"/>
                <w:sz w:val="24"/>
                <w:szCs w:val="24"/>
                <w:lang w:val="en-US" w:eastAsia="en-US"/>
              </w:rPr>
              <w:drawing>
                <wp:inline distT="0" distB="0" distL="0" distR="0">
                  <wp:extent cx="5238750" cy="2410643"/>
                  <wp:effectExtent l="0" t="0" r="0" b="8890"/>
                  <wp:docPr id="8" name="Imagen 8" descr="H:\Documentos Personales\PROYECTO DE GRADO ROBINSON\fotos TETRABLEND\WhatsApp Image 2021-05-10 at 7.23.1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ocumentos Personales\PROYECTO DE GRADO ROBINSON\fotos TETRABLEND\WhatsApp Image 2021-05-10 at 7.23.17 PM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57158" cy="2419114"/>
                          </a:xfrm>
                          <a:prstGeom prst="rect">
                            <a:avLst/>
                          </a:prstGeom>
                          <a:noFill/>
                          <a:ln>
                            <a:noFill/>
                          </a:ln>
                        </pic:spPr>
                      </pic:pic>
                    </a:graphicData>
                  </a:graphic>
                </wp:inline>
              </w:drawing>
            </w:r>
          </w:p>
          <w:p w:rsidR="00BB799F" w:rsidRPr="00802C04" w:rsidRDefault="00BB799F" w:rsidP="000960E7">
            <w:pPr>
              <w:widowControl w:val="0"/>
              <w:autoSpaceDE w:val="0"/>
              <w:autoSpaceDN w:val="0"/>
              <w:adjustRightInd w:val="0"/>
              <w:rPr>
                <w:rFonts w:ascii="Times New Roman" w:hAnsi="Times New Roman" w:cs="Times New Roman"/>
                <w:b/>
                <w:bCs/>
                <w:noProof/>
                <w:color w:val="000000"/>
                <w:sz w:val="24"/>
                <w:szCs w:val="24"/>
                <w:lang w:eastAsia="en-US"/>
              </w:rPr>
            </w:pPr>
          </w:p>
          <w:p w:rsidR="00231068" w:rsidRDefault="00231068" w:rsidP="00231068">
            <w:pPr>
              <w:widowControl w:val="0"/>
              <w:autoSpaceDE w:val="0"/>
              <w:autoSpaceDN w:val="0"/>
              <w:adjustRightInd w:val="0"/>
              <w:rPr>
                <w:rFonts w:ascii="Times New Roman" w:hAnsi="Times New Roman" w:cs="Times New Roman"/>
                <w:b/>
                <w:bCs/>
                <w:noProof/>
                <w:color w:val="000000"/>
                <w:sz w:val="24"/>
                <w:szCs w:val="24"/>
                <w:lang w:val="en-US" w:eastAsia="en-US"/>
              </w:rPr>
            </w:pPr>
            <w:r w:rsidRPr="00DC34FB">
              <w:rPr>
                <w:rFonts w:ascii="Times New Roman" w:hAnsi="Times New Roman" w:cs="Times New Roman"/>
                <w:b/>
                <w:bCs/>
                <w:noProof/>
                <w:color w:val="000000"/>
                <w:sz w:val="24"/>
                <w:szCs w:val="24"/>
                <w:lang w:val="en-US" w:eastAsia="en-US"/>
              </w:rPr>
              <w:t>Fuente autoria propia ( 2021).</w:t>
            </w:r>
          </w:p>
          <w:p w:rsidR="00D91247" w:rsidRDefault="00D91247" w:rsidP="000960E7">
            <w:pPr>
              <w:widowControl w:val="0"/>
              <w:autoSpaceDE w:val="0"/>
              <w:autoSpaceDN w:val="0"/>
              <w:adjustRightInd w:val="0"/>
              <w:rPr>
                <w:rFonts w:ascii="Times New Roman" w:hAnsi="Times New Roman" w:cs="Times New Roman"/>
                <w:b/>
                <w:bCs/>
                <w:noProof/>
                <w:color w:val="000000"/>
                <w:sz w:val="24"/>
                <w:szCs w:val="24"/>
                <w:lang w:eastAsia="en-US"/>
              </w:rPr>
            </w:pPr>
          </w:p>
          <w:p w:rsidR="00631EF4" w:rsidRDefault="00631EF4" w:rsidP="000960E7">
            <w:pPr>
              <w:widowControl w:val="0"/>
              <w:autoSpaceDE w:val="0"/>
              <w:autoSpaceDN w:val="0"/>
              <w:adjustRightInd w:val="0"/>
              <w:rPr>
                <w:rFonts w:ascii="Times New Roman" w:hAnsi="Times New Roman" w:cs="Times New Roman"/>
                <w:b/>
                <w:bCs/>
                <w:noProof/>
                <w:color w:val="000000"/>
                <w:sz w:val="24"/>
                <w:szCs w:val="24"/>
                <w:lang w:eastAsia="en-US"/>
              </w:rPr>
            </w:pPr>
            <w:r>
              <w:rPr>
                <w:rFonts w:ascii="Times New Roman" w:hAnsi="Times New Roman" w:cs="Times New Roman"/>
                <w:b/>
                <w:bCs/>
                <w:color w:val="000000"/>
                <w:sz w:val="24"/>
                <w:szCs w:val="24"/>
              </w:rPr>
              <w:t xml:space="preserve">Imagen </w:t>
            </w:r>
            <w:r w:rsidR="00D12B91">
              <w:rPr>
                <w:rFonts w:ascii="Times New Roman" w:hAnsi="Times New Roman" w:cs="Times New Roman"/>
                <w:b/>
                <w:bCs/>
                <w:color w:val="000000"/>
                <w:sz w:val="24"/>
                <w:szCs w:val="24"/>
              </w:rPr>
              <w:t>6</w:t>
            </w:r>
            <w:r w:rsidRPr="00DC34FB">
              <w:rPr>
                <w:rFonts w:ascii="Times New Roman" w:hAnsi="Times New Roman" w:cs="Times New Roman"/>
                <w:b/>
                <w:bCs/>
                <w:color w:val="000000"/>
                <w:sz w:val="24"/>
                <w:szCs w:val="24"/>
              </w:rPr>
              <w:t>.</w:t>
            </w:r>
            <w:r>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 xml:space="preserve">Toma de muestra para análisis </w:t>
            </w:r>
            <w:r w:rsidR="00606423">
              <w:rPr>
                <w:rFonts w:ascii="Times New Roman" w:hAnsi="Times New Roman" w:cs="Times New Roman"/>
                <w:b/>
                <w:bCs/>
                <w:color w:val="000000"/>
                <w:sz w:val="24"/>
                <w:szCs w:val="24"/>
              </w:rPr>
              <w:t>bromatológico</w:t>
            </w:r>
            <w:r>
              <w:rPr>
                <w:rFonts w:ascii="Times New Roman" w:hAnsi="Times New Roman" w:cs="Times New Roman"/>
                <w:b/>
                <w:bCs/>
                <w:color w:val="000000"/>
                <w:sz w:val="24"/>
                <w:szCs w:val="24"/>
              </w:rPr>
              <w:t xml:space="preserve"> (Mezcla Forrajera Tretrablen 260</w:t>
            </w:r>
            <w:r>
              <w:rPr>
                <w:rFonts w:ascii="Times New Roman" w:hAnsi="Times New Roman" w:cs="Times New Roman"/>
                <w:b/>
                <w:bCs/>
                <w:noProof/>
                <w:color w:val="000000"/>
                <w:sz w:val="24"/>
                <w:szCs w:val="24"/>
                <w:lang w:eastAsia="en-US"/>
              </w:rPr>
              <w:t>)</w:t>
            </w:r>
          </w:p>
          <w:p w:rsidR="00511F74" w:rsidRPr="00631EF4" w:rsidRDefault="00511F74" w:rsidP="000960E7">
            <w:pPr>
              <w:widowControl w:val="0"/>
              <w:autoSpaceDE w:val="0"/>
              <w:autoSpaceDN w:val="0"/>
              <w:adjustRightInd w:val="0"/>
              <w:rPr>
                <w:rFonts w:ascii="Times New Roman" w:hAnsi="Times New Roman" w:cs="Times New Roman"/>
                <w:b/>
                <w:bCs/>
                <w:noProof/>
                <w:color w:val="000000"/>
                <w:sz w:val="24"/>
                <w:szCs w:val="24"/>
                <w:lang w:eastAsia="en-US"/>
              </w:rPr>
            </w:pPr>
          </w:p>
          <w:p w:rsidR="00C94789" w:rsidRDefault="00511F74" w:rsidP="00FC3272">
            <w:pPr>
              <w:widowControl w:val="0"/>
              <w:autoSpaceDE w:val="0"/>
              <w:autoSpaceDN w:val="0"/>
              <w:adjustRightInd w:val="0"/>
              <w:jc w:val="center"/>
              <w:rPr>
                <w:rFonts w:ascii="Times New Roman" w:hAnsi="Times New Roman" w:cs="Times New Roman"/>
                <w:b/>
                <w:bCs/>
                <w:noProof/>
                <w:color w:val="000000"/>
                <w:sz w:val="24"/>
                <w:szCs w:val="24"/>
                <w:lang w:eastAsia="en-US"/>
              </w:rPr>
            </w:pPr>
            <w:r w:rsidRPr="00511F74">
              <w:rPr>
                <w:rFonts w:ascii="Times New Roman" w:hAnsi="Times New Roman" w:cs="Times New Roman"/>
                <w:b/>
                <w:bCs/>
                <w:noProof/>
                <w:color w:val="000000"/>
                <w:sz w:val="24"/>
                <w:szCs w:val="24"/>
                <w:lang w:val="en-US" w:eastAsia="en-US"/>
              </w:rPr>
              <w:lastRenderedPageBreak/>
              <w:drawing>
                <wp:inline distT="0" distB="0" distL="0" distR="0">
                  <wp:extent cx="1971675" cy="4019623"/>
                  <wp:effectExtent l="0" t="0" r="0" b="0"/>
                  <wp:docPr id="10" name="Imagen 10" descr="H:\Documentos Personales\PROYECTO DE GRADO ROBINSON\fotos TETRABLEND\IMG_20210427_203534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Documentos Personales\PROYECTO DE GRADO ROBINSON\fotos TETRABLEND\IMG_20210427_20353406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76764" cy="4029997"/>
                          </a:xfrm>
                          <a:prstGeom prst="rect">
                            <a:avLst/>
                          </a:prstGeom>
                          <a:noFill/>
                          <a:ln>
                            <a:noFill/>
                          </a:ln>
                        </pic:spPr>
                      </pic:pic>
                    </a:graphicData>
                  </a:graphic>
                </wp:inline>
              </w:drawing>
            </w:r>
            <w:r w:rsidR="00656B6F" w:rsidRPr="00656B6F">
              <w:rPr>
                <w:rFonts w:ascii="Times New Roman" w:hAnsi="Times New Roman" w:cs="Times New Roman"/>
                <w:b/>
                <w:bCs/>
                <w:noProof/>
                <w:color w:val="000000"/>
                <w:sz w:val="24"/>
                <w:szCs w:val="24"/>
                <w:lang w:val="en-US" w:eastAsia="en-US"/>
              </w:rPr>
              <w:drawing>
                <wp:inline distT="0" distB="0" distL="0" distR="0">
                  <wp:extent cx="1857375" cy="4023808"/>
                  <wp:effectExtent l="0" t="0" r="0" b="0"/>
                  <wp:docPr id="11" name="Imagen 11" descr="H:\Documentos Personales\PROYECTO DE GRADO ROBINSON\fotos TETRABLEND\IMG_20210418_204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Documentos Personales\PROYECTO DE GRADO ROBINSON\fotos TETRABLEND\IMG_20210418_20474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0641" cy="4030884"/>
                          </a:xfrm>
                          <a:prstGeom prst="rect">
                            <a:avLst/>
                          </a:prstGeom>
                          <a:noFill/>
                          <a:ln>
                            <a:noFill/>
                          </a:ln>
                        </pic:spPr>
                      </pic:pic>
                    </a:graphicData>
                  </a:graphic>
                </wp:inline>
              </w:drawing>
            </w:r>
          </w:p>
          <w:p w:rsidR="00C94789" w:rsidRDefault="00D045D9" w:rsidP="000960E7">
            <w:pPr>
              <w:widowControl w:val="0"/>
              <w:autoSpaceDE w:val="0"/>
              <w:autoSpaceDN w:val="0"/>
              <w:adjustRightInd w:val="0"/>
              <w:rPr>
                <w:rFonts w:ascii="Times New Roman" w:hAnsi="Times New Roman" w:cs="Times New Roman"/>
                <w:b/>
                <w:bCs/>
                <w:noProof/>
                <w:color w:val="000000"/>
                <w:sz w:val="24"/>
                <w:szCs w:val="24"/>
                <w:lang w:val="en-US" w:eastAsia="en-US"/>
              </w:rPr>
            </w:pPr>
            <w:r>
              <w:rPr>
                <w:rFonts w:ascii="Times New Roman" w:hAnsi="Times New Roman" w:cs="Times New Roman"/>
                <w:b/>
                <w:bCs/>
                <w:noProof/>
                <w:color w:val="000000"/>
                <w:sz w:val="24"/>
                <w:szCs w:val="24"/>
                <w:lang w:val="en-US" w:eastAsia="en-US"/>
              </w:rPr>
              <w:t>Fuente autoria propia ( 2021)</w:t>
            </w:r>
          </w:p>
          <w:p w:rsidR="00233906" w:rsidRDefault="00233906" w:rsidP="000960E7">
            <w:pPr>
              <w:widowControl w:val="0"/>
              <w:autoSpaceDE w:val="0"/>
              <w:autoSpaceDN w:val="0"/>
              <w:adjustRightInd w:val="0"/>
              <w:rPr>
                <w:rFonts w:ascii="Times New Roman" w:hAnsi="Times New Roman" w:cs="Times New Roman"/>
                <w:b/>
                <w:bCs/>
                <w:noProof/>
                <w:color w:val="000000"/>
                <w:sz w:val="24"/>
                <w:szCs w:val="24"/>
                <w:lang w:val="en-US" w:eastAsia="en-US"/>
              </w:rPr>
            </w:pPr>
          </w:p>
          <w:p w:rsidR="009E34F6" w:rsidRDefault="009E34F6" w:rsidP="009E34F6">
            <w:pPr>
              <w:widowControl w:val="0"/>
              <w:autoSpaceDE w:val="0"/>
              <w:autoSpaceDN w:val="0"/>
              <w:adjustRightInd w:val="0"/>
              <w:rPr>
                <w:rFonts w:ascii="Times New Roman" w:hAnsi="Times New Roman" w:cs="Times New Roman"/>
                <w:b/>
                <w:bCs/>
                <w:noProof/>
                <w:color w:val="000000"/>
                <w:sz w:val="24"/>
                <w:szCs w:val="24"/>
                <w:lang w:eastAsia="en-US"/>
              </w:rPr>
            </w:pPr>
            <w:r>
              <w:rPr>
                <w:rFonts w:ascii="Times New Roman" w:hAnsi="Times New Roman" w:cs="Times New Roman"/>
                <w:b/>
                <w:bCs/>
                <w:color w:val="000000"/>
                <w:sz w:val="24"/>
                <w:szCs w:val="24"/>
              </w:rPr>
              <w:t xml:space="preserve">Imagen </w:t>
            </w:r>
            <w:r w:rsidR="007C3A23">
              <w:rPr>
                <w:rFonts w:ascii="Times New Roman" w:hAnsi="Times New Roman" w:cs="Times New Roman"/>
                <w:b/>
                <w:bCs/>
                <w:color w:val="000000"/>
                <w:sz w:val="24"/>
                <w:szCs w:val="24"/>
              </w:rPr>
              <w:t>7</w:t>
            </w:r>
            <w:r w:rsidRPr="00DC34FB">
              <w:rPr>
                <w:rFonts w:ascii="Times New Roman" w:hAnsi="Times New Roman" w:cs="Times New Roman"/>
                <w:b/>
                <w:bCs/>
                <w:color w:val="000000"/>
                <w:sz w:val="24"/>
                <w:szCs w:val="24"/>
              </w:rPr>
              <w:t>.</w:t>
            </w:r>
            <w:r>
              <w:rPr>
                <w:rFonts w:ascii="Times New Roman" w:hAnsi="Times New Roman" w:cs="Times New Roman"/>
                <w:b/>
                <w:bCs/>
                <w:color w:val="000000"/>
                <w:sz w:val="24"/>
                <w:szCs w:val="24"/>
              </w:rPr>
              <w:t xml:space="preserve"> </w:t>
            </w:r>
            <w:r w:rsidR="00AB0D2A">
              <w:rPr>
                <w:rFonts w:ascii="Times New Roman" w:hAnsi="Times New Roman" w:cs="Times New Roman"/>
                <w:b/>
                <w:bCs/>
                <w:color w:val="000000"/>
                <w:sz w:val="24"/>
                <w:szCs w:val="24"/>
              </w:rPr>
              <w:t>Pastoreo del ganado Bovino</w:t>
            </w:r>
            <w:r>
              <w:rPr>
                <w:rFonts w:ascii="Times New Roman" w:hAnsi="Times New Roman" w:cs="Times New Roman"/>
                <w:b/>
                <w:bCs/>
                <w:color w:val="000000"/>
                <w:sz w:val="24"/>
                <w:szCs w:val="24"/>
              </w:rPr>
              <w:t xml:space="preserve"> (Mezcla Forrajera Tretrablen 260</w:t>
            </w:r>
            <w:r>
              <w:rPr>
                <w:rFonts w:ascii="Times New Roman" w:hAnsi="Times New Roman" w:cs="Times New Roman"/>
                <w:b/>
                <w:bCs/>
                <w:noProof/>
                <w:color w:val="000000"/>
                <w:sz w:val="24"/>
                <w:szCs w:val="24"/>
                <w:lang w:eastAsia="en-US"/>
              </w:rPr>
              <w:t>)</w:t>
            </w:r>
          </w:p>
          <w:p w:rsidR="00233906" w:rsidRPr="009E34F6" w:rsidRDefault="00233906" w:rsidP="000960E7">
            <w:pPr>
              <w:widowControl w:val="0"/>
              <w:autoSpaceDE w:val="0"/>
              <w:autoSpaceDN w:val="0"/>
              <w:adjustRightInd w:val="0"/>
              <w:rPr>
                <w:rFonts w:ascii="Times New Roman" w:hAnsi="Times New Roman" w:cs="Times New Roman"/>
                <w:b/>
                <w:bCs/>
                <w:noProof/>
                <w:color w:val="000000"/>
                <w:sz w:val="24"/>
                <w:szCs w:val="24"/>
                <w:lang w:eastAsia="en-US"/>
              </w:rPr>
            </w:pPr>
          </w:p>
          <w:p w:rsidR="00C94789" w:rsidRPr="00802C04" w:rsidRDefault="00C94789" w:rsidP="000960E7">
            <w:pPr>
              <w:widowControl w:val="0"/>
              <w:autoSpaceDE w:val="0"/>
              <w:autoSpaceDN w:val="0"/>
              <w:adjustRightInd w:val="0"/>
              <w:rPr>
                <w:rFonts w:ascii="Times New Roman" w:hAnsi="Times New Roman" w:cs="Times New Roman"/>
                <w:b/>
                <w:bCs/>
                <w:noProof/>
                <w:color w:val="000000"/>
                <w:sz w:val="24"/>
                <w:szCs w:val="24"/>
                <w:lang w:eastAsia="en-US"/>
              </w:rPr>
            </w:pPr>
          </w:p>
          <w:p w:rsidR="00777460" w:rsidRPr="00802C04" w:rsidRDefault="00D045D9" w:rsidP="000960E7">
            <w:pPr>
              <w:widowControl w:val="0"/>
              <w:autoSpaceDE w:val="0"/>
              <w:autoSpaceDN w:val="0"/>
              <w:adjustRightInd w:val="0"/>
              <w:rPr>
                <w:rFonts w:ascii="Times New Roman" w:hAnsi="Times New Roman" w:cs="Times New Roman"/>
                <w:b/>
                <w:bCs/>
                <w:noProof/>
                <w:color w:val="000000"/>
                <w:sz w:val="24"/>
                <w:szCs w:val="24"/>
                <w:lang w:eastAsia="en-US"/>
              </w:rPr>
            </w:pPr>
            <w:r w:rsidRPr="00DC34FB">
              <w:rPr>
                <w:rFonts w:ascii="Times New Roman" w:hAnsi="Times New Roman" w:cs="Times New Roman"/>
                <w:b/>
                <w:bCs/>
                <w:noProof/>
                <w:color w:val="000000"/>
                <w:sz w:val="24"/>
                <w:szCs w:val="24"/>
                <w:lang w:val="en-US" w:eastAsia="en-US"/>
              </w:rPr>
              <w:drawing>
                <wp:inline distT="0" distB="0" distL="0" distR="0" wp14:anchorId="2D222837" wp14:editId="126D9748">
                  <wp:extent cx="5261902" cy="2428875"/>
                  <wp:effectExtent l="0" t="0" r="0" b="0"/>
                  <wp:docPr id="2" name="Imagen 2" descr="H:\Documentos Personales\PROYECTO DE GRADO ROBINSON\fotos TETRABLEND\IMG_20210417_13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os Personales\PROYECTO DE GRADO ROBINSON\fotos TETRABLEND\IMG_20210417_13404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1972" cy="2433523"/>
                          </a:xfrm>
                          <a:prstGeom prst="rect">
                            <a:avLst/>
                          </a:prstGeom>
                          <a:noFill/>
                          <a:ln>
                            <a:noFill/>
                          </a:ln>
                        </pic:spPr>
                      </pic:pic>
                    </a:graphicData>
                  </a:graphic>
                </wp:inline>
              </w:drawing>
            </w:r>
          </w:p>
          <w:p w:rsidR="00FE0C70" w:rsidRPr="00DC34FB" w:rsidRDefault="00FE0C70" w:rsidP="000960E7">
            <w:pPr>
              <w:widowControl w:val="0"/>
              <w:autoSpaceDE w:val="0"/>
              <w:autoSpaceDN w:val="0"/>
              <w:adjustRightInd w:val="0"/>
              <w:rPr>
                <w:rFonts w:ascii="Times New Roman" w:hAnsi="Times New Roman" w:cs="Times New Roman"/>
                <w:b/>
                <w:bCs/>
                <w:color w:val="000000"/>
                <w:sz w:val="24"/>
                <w:szCs w:val="24"/>
              </w:rPr>
            </w:pPr>
          </w:p>
          <w:p w:rsidR="000960E7" w:rsidRPr="00637B7F" w:rsidRDefault="00637B7F" w:rsidP="000960E7">
            <w:pPr>
              <w:widowControl w:val="0"/>
              <w:autoSpaceDE w:val="0"/>
              <w:autoSpaceDN w:val="0"/>
              <w:adjustRightInd w:val="0"/>
              <w:rPr>
                <w:rFonts w:ascii="Times New Roman" w:hAnsi="Times New Roman" w:cs="Times New Roman"/>
                <w:b/>
                <w:bCs/>
                <w:noProof/>
                <w:color w:val="000000"/>
                <w:sz w:val="24"/>
                <w:szCs w:val="24"/>
                <w:lang w:val="en-US" w:eastAsia="en-US"/>
              </w:rPr>
            </w:pPr>
            <w:r>
              <w:rPr>
                <w:rFonts w:ascii="Times New Roman" w:hAnsi="Times New Roman" w:cs="Times New Roman"/>
                <w:b/>
                <w:bCs/>
                <w:noProof/>
                <w:color w:val="000000"/>
                <w:sz w:val="24"/>
                <w:szCs w:val="24"/>
                <w:lang w:val="en-US" w:eastAsia="en-US"/>
              </w:rPr>
              <w:t>Fuente autoria propia ( 2021)</w:t>
            </w:r>
          </w:p>
        </w:tc>
      </w:tr>
      <w:tr w:rsidR="000960E7" w:rsidTr="000960E7">
        <w:tc>
          <w:tcPr>
            <w:tcW w:w="8828" w:type="dxa"/>
            <w:gridSpan w:val="2"/>
          </w:tcPr>
          <w:p w:rsidR="000960E7" w:rsidRDefault="000960E7" w:rsidP="000960E7">
            <w:pPr>
              <w:widowControl w:val="0"/>
              <w:autoSpaceDE w:val="0"/>
              <w:autoSpaceDN w:val="0"/>
              <w:adjustRightInd w:val="0"/>
              <w:rPr>
                <w:rFonts w:ascii="Helvetica" w:hAnsi="Helvetica" w:cs="Helvetica"/>
                <w:b/>
                <w:bCs/>
                <w:color w:val="000000"/>
                <w:sz w:val="24"/>
                <w:szCs w:val="24"/>
              </w:rPr>
            </w:pPr>
            <w:r>
              <w:rPr>
                <w:rFonts w:ascii="Helvetica" w:hAnsi="Helvetica" w:cs="Helvetica"/>
                <w:b/>
                <w:bCs/>
                <w:color w:val="000000"/>
                <w:sz w:val="24"/>
                <w:szCs w:val="24"/>
              </w:rPr>
              <w:lastRenderedPageBreak/>
              <w:t xml:space="preserve">Comentarios finales: </w:t>
            </w:r>
          </w:p>
          <w:p w:rsidR="009341BE" w:rsidRPr="00310209" w:rsidRDefault="00531EB0" w:rsidP="000960E7">
            <w:pPr>
              <w:widowControl w:val="0"/>
              <w:autoSpaceDE w:val="0"/>
              <w:autoSpaceDN w:val="0"/>
              <w:adjustRightInd w:val="0"/>
              <w:rPr>
                <w:rFonts w:ascii="Times New Roman" w:hAnsi="Times New Roman" w:cs="Times New Roman"/>
                <w:bCs/>
                <w:color w:val="000000"/>
                <w:sz w:val="24"/>
                <w:szCs w:val="24"/>
              </w:rPr>
            </w:pPr>
            <w:r w:rsidRPr="00310209">
              <w:rPr>
                <w:rFonts w:ascii="Times New Roman" w:hAnsi="Times New Roman" w:cs="Times New Roman"/>
                <w:bCs/>
                <w:color w:val="000000"/>
                <w:sz w:val="24"/>
                <w:szCs w:val="24"/>
              </w:rPr>
              <w:t xml:space="preserve">Es un trabajo que va en pro de la nutrición y alimentación animal en condiciones </w:t>
            </w:r>
            <w:r w:rsidR="00310209" w:rsidRPr="00310209">
              <w:rPr>
                <w:rFonts w:ascii="Times New Roman" w:hAnsi="Times New Roman" w:cs="Times New Roman"/>
                <w:bCs/>
                <w:color w:val="000000"/>
                <w:sz w:val="24"/>
                <w:szCs w:val="24"/>
              </w:rPr>
              <w:t>óptimas</w:t>
            </w:r>
            <w:r w:rsidR="00310209">
              <w:rPr>
                <w:rFonts w:ascii="Times New Roman" w:hAnsi="Times New Roman" w:cs="Times New Roman"/>
                <w:bCs/>
                <w:color w:val="000000"/>
                <w:sz w:val="24"/>
                <w:szCs w:val="24"/>
              </w:rPr>
              <w:t xml:space="preserve">, </w:t>
            </w:r>
            <w:r w:rsidR="00310209" w:rsidRPr="00310209">
              <w:rPr>
                <w:rFonts w:ascii="Times New Roman" w:hAnsi="Times New Roman" w:cs="Times New Roman"/>
                <w:bCs/>
                <w:color w:val="000000"/>
                <w:sz w:val="24"/>
                <w:szCs w:val="24"/>
              </w:rPr>
              <w:t>pues</w:t>
            </w:r>
            <w:r w:rsidRPr="00310209">
              <w:rPr>
                <w:rFonts w:ascii="Times New Roman" w:hAnsi="Times New Roman" w:cs="Times New Roman"/>
                <w:bCs/>
                <w:color w:val="000000"/>
                <w:sz w:val="24"/>
                <w:szCs w:val="24"/>
              </w:rPr>
              <w:t xml:space="preserve"> la mezcla forrajera </w:t>
            </w:r>
            <w:r w:rsidR="00310209">
              <w:rPr>
                <w:rFonts w:ascii="Times New Roman" w:hAnsi="Times New Roman" w:cs="Times New Roman"/>
                <w:bCs/>
                <w:color w:val="000000"/>
                <w:sz w:val="24"/>
                <w:szCs w:val="24"/>
              </w:rPr>
              <w:t xml:space="preserve">Tetrabalend 260 establecida en la finca el </w:t>
            </w:r>
            <w:r w:rsidR="00AC0389">
              <w:rPr>
                <w:rFonts w:ascii="Times New Roman" w:hAnsi="Times New Roman" w:cs="Times New Roman"/>
                <w:bCs/>
                <w:color w:val="000000"/>
                <w:sz w:val="24"/>
                <w:szCs w:val="24"/>
              </w:rPr>
              <w:t>Motilón</w:t>
            </w:r>
            <w:r w:rsidR="00310209">
              <w:rPr>
                <w:rFonts w:ascii="Times New Roman" w:hAnsi="Times New Roman" w:cs="Times New Roman"/>
                <w:bCs/>
                <w:color w:val="000000"/>
                <w:sz w:val="24"/>
                <w:szCs w:val="24"/>
              </w:rPr>
              <w:t xml:space="preserve"> de la </w:t>
            </w:r>
            <w:r w:rsidR="00310209">
              <w:rPr>
                <w:rFonts w:ascii="Times New Roman" w:hAnsi="Times New Roman" w:cs="Times New Roman"/>
                <w:bCs/>
                <w:color w:val="000000"/>
                <w:sz w:val="24"/>
                <w:szCs w:val="24"/>
              </w:rPr>
              <w:lastRenderedPageBreak/>
              <w:t xml:space="preserve">vereda de Monte Redondo del </w:t>
            </w:r>
            <w:r w:rsidR="00AC0389">
              <w:rPr>
                <w:rFonts w:ascii="Times New Roman" w:hAnsi="Times New Roman" w:cs="Times New Roman"/>
                <w:bCs/>
                <w:color w:val="000000"/>
                <w:sz w:val="24"/>
                <w:szCs w:val="24"/>
              </w:rPr>
              <w:t>Municipio</w:t>
            </w:r>
            <w:r w:rsidR="00310209">
              <w:rPr>
                <w:rFonts w:ascii="Times New Roman" w:hAnsi="Times New Roman" w:cs="Times New Roman"/>
                <w:bCs/>
                <w:color w:val="000000"/>
                <w:sz w:val="24"/>
                <w:szCs w:val="24"/>
              </w:rPr>
              <w:t xml:space="preserve"> de </w:t>
            </w:r>
            <w:r w:rsidR="00AC0389">
              <w:rPr>
                <w:rFonts w:ascii="Times New Roman" w:hAnsi="Times New Roman" w:cs="Times New Roman"/>
                <w:bCs/>
                <w:color w:val="000000"/>
                <w:sz w:val="24"/>
                <w:szCs w:val="24"/>
              </w:rPr>
              <w:t>Jambaló</w:t>
            </w:r>
            <w:r w:rsidR="00310209">
              <w:rPr>
                <w:rFonts w:ascii="Times New Roman" w:hAnsi="Times New Roman" w:cs="Times New Roman"/>
                <w:bCs/>
                <w:color w:val="000000"/>
                <w:sz w:val="24"/>
                <w:szCs w:val="24"/>
              </w:rPr>
              <w:t xml:space="preserve"> </w:t>
            </w:r>
            <w:r w:rsidR="001D43BC">
              <w:rPr>
                <w:rFonts w:ascii="Times New Roman" w:hAnsi="Times New Roman" w:cs="Times New Roman"/>
                <w:bCs/>
                <w:color w:val="000000"/>
                <w:sz w:val="24"/>
                <w:szCs w:val="24"/>
              </w:rPr>
              <w:t xml:space="preserve">presento </w:t>
            </w:r>
            <w:r w:rsidR="00F74F87">
              <w:rPr>
                <w:rFonts w:ascii="Times New Roman" w:hAnsi="Times New Roman" w:cs="Times New Roman"/>
                <w:bCs/>
                <w:color w:val="000000"/>
                <w:sz w:val="24"/>
                <w:szCs w:val="24"/>
              </w:rPr>
              <w:t>rendimientos eficientes</w:t>
            </w:r>
            <w:r w:rsidR="00AC0389">
              <w:rPr>
                <w:rFonts w:ascii="Times New Roman" w:hAnsi="Times New Roman" w:cs="Times New Roman"/>
                <w:bCs/>
                <w:color w:val="000000"/>
                <w:sz w:val="24"/>
                <w:szCs w:val="24"/>
              </w:rPr>
              <w:t xml:space="preserve"> </w:t>
            </w:r>
            <w:r w:rsidR="001D43BC">
              <w:rPr>
                <w:rFonts w:ascii="Times New Roman" w:hAnsi="Times New Roman" w:cs="Times New Roman"/>
                <w:bCs/>
                <w:color w:val="000000"/>
                <w:sz w:val="24"/>
                <w:szCs w:val="24"/>
              </w:rPr>
              <w:t>pues las condi</w:t>
            </w:r>
            <w:r w:rsidR="009D2F70">
              <w:rPr>
                <w:rFonts w:ascii="Times New Roman" w:hAnsi="Times New Roman" w:cs="Times New Roman"/>
                <w:bCs/>
                <w:color w:val="000000"/>
                <w:sz w:val="24"/>
                <w:szCs w:val="24"/>
              </w:rPr>
              <w:t>ci</w:t>
            </w:r>
            <w:r w:rsidR="001D43BC">
              <w:rPr>
                <w:rFonts w:ascii="Times New Roman" w:hAnsi="Times New Roman" w:cs="Times New Roman"/>
                <w:bCs/>
                <w:color w:val="000000"/>
                <w:sz w:val="24"/>
                <w:szCs w:val="24"/>
              </w:rPr>
              <w:t xml:space="preserve">ones agroclimáticas </w:t>
            </w:r>
            <w:r w:rsidR="00BB629A">
              <w:rPr>
                <w:rFonts w:ascii="Times New Roman" w:hAnsi="Times New Roman" w:cs="Times New Roman"/>
                <w:bCs/>
                <w:color w:val="000000"/>
                <w:sz w:val="24"/>
                <w:szCs w:val="24"/>
              </w:rPr>
              <w:t xml:space="preserve">de la región </w:t>
            </w:r>
            <w:r w:rsidR="00F74F87">
              <w:rPr>
                <w:rFonts w:ascii="Times New Roman" w:hAnsi="Times New Roman" w:cs="Times New Roman"/>
                <w:bCs/>
                <w:color w:val="000000"/>
                <w:sz w:val="24"/>
                <w:szCs w:val="24"/>
              </w:rPr>
              <w:t>favorecen su buen crecimiento y desarrollo del cultivo.</w:t>
            </w:r>
            <w:bookmarkStart w:id="4" w:name="_GoBack"/>
            <w:bookmarkEnd w:id="4"/>
          </w:p>
          <w:p w:rsidR="000960E7" w:rsidRDefault="000960E7" w:rsidP="000960E7">
            <w:pPr>
              <w:widowControl w:val="0"/>
              <w:autoSpaceDE w:val="0"/>
              <w:autoSpaceDN w:val="0"/>
              <w:adjustRightInd w:val="0"/>
              <w:rPr>
                <w:rFonts w:ascii="Helvetica" w:hAnsi="Helvetica" w:cs="Helvetica"/>
                <w:b/>
                <w:bCs/>
                <w:color w:val="000000"/>
                <w:sz w:val="24"/>
                <w:szCs w:val="24"/>
              </w:rPr>
            </w:pPr>
          </w:p>
          <w:p w:rsidR="000960E7" w:rsidRDefault="000960E7" w:rsidP="000960E7">
            <w:pPr>
              <w:widowControl w:val="0"/>
              <w:autoSpaceDE w:val="0"/>
              <w:autoSpaceDN w:val="0"/>
              <w:adjustRightInd w:val="0"/>
              <w:rPr>
                <w:rFonts w:ascii="Helvetica" w:hAnsi="Helvetica" w:cs="Helvetica"/>
                <w:b/>
                <w:bCs/>
                <w:color w:val="000000"/>
                <w:sz w:val="24"/>
                <w:szCs w:val="24"/>
              </w:rPr>
            </w:pPr>
          </w:p>
          <w:p w:rsidR="000960E7" w:rsidRDefault="000960E7" w:rsidP="000960E7">
            <w:pPr>
              <w:widowControl w:val="0"/>
              <w:autoSpaceDE w:val="0"/>
              <w:autoSpaceDN w:val="0"/>
              <w:adjustRightInd w:val="0"/>
              <w:rPr>
                <w:rFonts w:ascii="Helvetica" w:hAnsi="Helvetica" w:cs="Helvetica"/>
                <w:b/>
                <w:bCs/>
                <w:color w:val="000000"/>
                <w:sz w:val="24"/>
                <w:szCs w:val="24"/>
              </w:rPr>
            </w:pPr>
          </w:p>
        </w:tc>
      </w:tr>
    </w:tbl>
    <w:p w:rsidR="004E31FB" w:rsidRPr="009139F7" w:rsidRDefault="004E31FB" w:rsidP="009139F7">
      <w:pPr>
        <w:rPr>
          <w:rFonts w:ascii="Arial" w:hAnsi="Arial" w:cs="Arial"/>
          <w:sz w:val="24"/>
          <w:szCs w:val="24"/>
        </w:rPr>
      </w:pPr>
    </w:p>
    <w:sectPr w:rsidR="004E31FB" w:rsidRPr="009139F7" w:rsidSect="004E31F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BE2D6F"/>
    <w:multiLevelType w:val="multilevel"/>
    <w:tmpl w:val="AC98DA1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i/>
        <w:iCs/>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9F7"/>
    <w:rsid w:val="00030A02"/>
    <w:rsid w:val="0008449D"/>
    <w:rsid w:val="00095608"/>
    <w:rsid w:val="000960E7"/>
    <w:rsid w:val="000A53B0"/>
    <w:rsid w:val="0010394C"/>
    <w:rsid w:val="00180BC4"/>
    <w:rsid w:val="00192A69"/>
    <w:rsid w:val="001A38FF"/>
    <w:rsid w:val="001A7A4A"/>
    <w:rsid w:val="001C5FBA"/>
    <w:rsid w:val="001D43BC"/>
    <w:rsid w:val="001F72CF"/>
    <w:rsid w:val="00224A42"/>
    <w:rsid w:val="00225D2A"/>
    <w:rsid w:val="00231068"/>
    <w:rsid w:val="00233906"/>
    <w:rsid w:val="00237F70"/>
    <w:rsid w:val="0026152C"/>
    <w:rsid w:val="002631EB"/>
    <w:rsid w:val="00284FB1"/>
    <w:rsid w:val="002B3D77"/>
    <w:rsid w:val="0030033F"/>
    <w:rsid w:val="00310209"/>
    <w:rsid w:val="00310BFE"/>
    <w:rsid w:val="003160DC"/>
    <w:rsid w:val="00316B64"/>
    <w:rsid w:val="00324F27"/>
    <w:rsid w:val="00326817"/>
    <w:rsid w:val="00351AD4"/>
    <w:rsid w:val="00360AA1"/>
    <w:rsid w:val="00371412"/>
    <w:rsid w:val="003C0B8C"/>
    <w:rsid w:val="003C57F1"/>
    <w:rsid w:val="003D5A75"/>
    <w:rsid w:val="003F07BD"/>
    <w:rsid w:val="00404960"/>
    <w:rsid w:val="0042662F"/>
    <w:rsid w:val="0045571A"/>
    <w:rsid w:val="00496DFA"/>
    <w:rsid w:val="004B0C61"/>
    <w:rsid w:val="004D7E86"/>
    <w:rsid w:val="004E31FB"/>
    <w:rsid w:val="00511F74"/>
    <w:rsid w:val="00531EB0"/>
    <w:rsid w:val="00556947"/>
    <w:rsid w:val="00567C02"/>
    <w:rsid w:val="00567D3A"/>
    <w:rsid w:val="00572F5E"/>
    <w:rsid w:val="0058407E"/>
    <w:rsid w:val="00584F87"/>
    <w:rsid w:val="005A7C7A"/>
    <w:rsid w:val="00606423"/>
    <w:rsid w:val="00631EF4"/>
    <w:rsid w:val="00637B7F"/>
    <w:rsid w:val="00656B6F"/>
    <w:rsid w:val="00686ABC"/>
    <w:rsid w:val="006C481C"/>
    <w:rsid w:val="006E23FD"/>
    <w:rsid w:val="00707A0D"/>
    <w:rsid w:val="00752732"/>
    <w:rsid w:val="00773DDB"/>
    <w:rsid w:val="00777460"/>
    <w:rsid w:val="00785504"/>
    <w:rsid w:val="0079768C"/>
    <w:rsid w:val="007B003E"/>
    <w:rsid w:val="007C3A23"/>
    <w:rsid w:val="007D4C5E"/>
    <w:rsid w:val="007D6167"/>
    <w:rsid w:val="007E5DA6"/>
    <w:rsid w:val="00802C04"/>
    <w:rsid w:val="008437CF"/>
    <w:rsid w:val="00853C8F"/>
    <w:rsid w:val="00854C73"/>
    <w:rsid w:val="00863442"/>
    <w:rsid w:val="00865F0C"/>
    <w:rsid w:val="00883423"/>
    <w:rsid w:val="008B7A67"/>
    <w:rsid w:val="008C1776"/>
    <w:rsid w:val="008D56BC"/>
    <w:rsid w:val="008F6C4A"/>
    <w:rsid w:val="0090292F"/>
    <w:rsid w:val="009139F7"/>
    <w:rsid w:val="009341BE"/>
    <w:rsid w:val="009422B4"/>
    <w:rsid w:val="00974178"/>
    <w:rsid w:val="00985A86"/>
    <w:rsid w:val="0099080D"/>
    <w:rsid w:val="009B012F"/>
    <w:rsid w:val="009B277E"/>
    <w:rsid w:val="009C0D7B"/>
    <w:rsid w:val="009C3124"/>
    <w:rsid w:val="009D2F70"/>
    <w:rsid w:val="009E34F6"/>
    <w:rsid w:val="00A05709"/>
    <w:rsid w:val="00A057B3"/>
    <w:rsid w:val="00A11DC3"/>
    <w:rsid w:val="00A17747"/>
    <w:rsid w:val="00A21FC0"/>
    <w:rsid w:val="00A40DFA"/>
    <w:rsid w:val="00A76115"/>
    <w:rsid w:val="00AB0D2A"/>
    <w:rsid w:val="00AC0389"/>
    <w:rsid w:val="00AC63CE"/>
    <w:rsid w:val="00B0028D"/>
    <w:rsid w:val="00B22F2A"/>
    <w:rsid w:val="00B44401"/>
    <w:rsid w:val="00B47D55"/>
    <w:rsid w:val="00B52946"/>
    <w:rsid w:val="00B80D7F"/>
    <w:rsid w:val="00B840F9"/>
    <w:rsid w:val="00BA2268"/>
    <w:rsid w:val="00BA5FA6"/>
    <w:rsid w:val="00BB629A"/>
    <w:rsid w:val="00BB799F"/>
    <w:rsid w:val="00BC1391"/>
    <w:rsid w:val="00BC24B6"/>
    <w:rsid w:val="00BE26F1"/>
    <w:rsid w:val="00C00136"/>
    <w:rsid w:val="00C24E6B"/>
    <w:rsid w:val="00C35790"/>
    <w:rsid w:val="00C469DA"/>
    <w:rsid w:val="00C60223"/>
    <w:rsid w:val="00C778F9"/>
    <w:rsid w:val="00C94789"/>
    <w:rsid w:val="00CD3CC4"/>
    <w:rsid w:val="00CD506D"/>
    <w:rsid w:val="00CE062B"/>
    <w:rsid w:val="00CF52CD"/>
    <w:rsid w:val="00D045D9"/>
    <w:rsid w:val="00D12B91"/>
    <w:rsid w:val="00D57A3F"/>
    <w:rsid w:val="00D863FB"/>
    <w:rsid w:val="00D91247"/>
    <w:rsid w:val="00D95428"/>
    <w:rsid w:val="00D973FF"/>
    <w:rsid w:val="00DB6386"/>
    <w:rsid w:val="00DC34FB"/>
    <w:rsid w:val="00DD1ACF"/>
    <w:rsid w:val="00DF4AA6"/>
    <w:rsid w:val="00E17FCF"/>
    <w:rsid w:val="00E23244"/>
    <w:rsid w:val="00E358E8"/>
    <w:rsid w:val="00E51572"/>
    <w:rsid w:val="00E64141"/>
    <w:rsid w:val="00EA4452"/>
    <w:rsid w:val="00EB2C58"/>
    <w:rsid w:val="00EC4779"/>
    <w:rsid w:val="00EE4A36"/>
    <w:rsid w:val="00EF3480"/>
    <w:rsid w:val="00F52444"/>
    <w:rsid w:val="00F65E2B"/>
    <w:rsid w:val="00F74F87"/>
    <w:rsid w:val="00FA55AD"/>
    <w:rsid w:val="00FB5180"/>
    <w:rsid w:val="00FC3272"/>
    <w:rsid w:val="00FC413A"/>
    <w:rsid w:val="00FE0C7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CE154"/>
  <w15:docId w15:val="{E2145892-52C6-4B67-B84F-A4324D352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9F7"/>
    <w:rPr>
      <w:rFonts w:eastAsiaTheme="minorEastAsia"/>
      <w:lang w:eastAsia="es-CO"/>
    </w:rPr>
  </w:style>
  <w:style w:type="paragraph" w:styleId="Ttulo1">
    <w:name w:val="heading 1"/>
    <w:basedOn w:val="Normal"/>
    <w:next w:val="Normal"/>
    <w:link w:val="Ttulo1Car"/>
    <w:uiPriority w:val="9"/>
    <w:qFormat/>
    <w:rsid w:val="00E358E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0A53B0"/>
    <w:pPr>
      <w:keepNext/>
      <w:keepLines/>
      <w:spacing w:after="0" w:line="480" w:lineRule="auto"/>
      <w:outlineLvl w:val="1"/>
    </w:pPr>
    <w:rPr>
      <w:rFonts w:ascii="Times New Roman" w:eastAsiaTheme="majorEastAsia" w:hAnsi="Times New Roman" w:cstheme="majorBidi"/>
      <w:sz w:val="24"/>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9139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A53B0"/>
    <w:rPr>
      <w:rFonts w:ascii="Times New Roman" w:eastAsiaTheme="majorEastAsia" w:hAnsi="Times New Roman" w:cstheme="majorBidi"/>
      <w:sz w:val="24"/>
      <w:szCs w:val="26"/>
      <w:lang w:eastAsia="es-ES"/>
    </w:rPr>
  </w:style>
  <w:style w:type="paragraph" w:styleId="Prrafodelista">
    <w:name w:val="List Paragraph"/>
    <w:basedOn w:val="Normal"/>
    <w:uiPriority w:val="34"/>
    <w:qFormat/>
    <w:rsid w:val="000A53B0"/>
    <w:pPr>
      <w:spacing w:after="0" w:line="240" w:lineRule="auto"/>
      <w:ind w:left="720"/>
      <w:contextualSpacing/>
    </w:pPr>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uiPriority w:val="9"/>
    <w:rsid w:val="00E358E8"/>
    <w:rPr>
      <w:rFonts w:asciiTheme="majorHAnsi" w:eastAsiaTheme="majorEastAsia" w:hAnsiTheme="majorHAnsi" w:cstheme="majorBidi"/>
      <w:color w:val="365F91" w:themeColor="accent1" w:themeShade="BF"/>
      <w:sz w:val="32"/>
      <w:szCs w:val="32"/>
      <w:lang w:eastAsia="es-CO"/>
    </w:rPr>
  </w:style>
  <w:style w:type="character" w:styleId="Hipervnculo">
    <w:name w:val="Hyperlink"/>
    <w:basedOn w:val="Fuentedeprrafopredeter"/>
    <w:uiPriority w:val="99"/>
    <w:unhideWhenUsed/>
    <w:rsid w:val="00030A0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ve.scielo.org/scielo.php?pid=S0378-18442005001200010&amp;script=sci_arttext" TargetMode="External"/><Relationship Id="rId13" Type="http://schemas.openxmlformats.org/officeDocument/2006/relationships/hyperlink" Target="https://blog.croper.com/importancia-del-analisis-del-suelo-para-la-fertilizacion/?utm_term=&amp;utm_source=adwords&amp;utm_medium=ppc&amp;utm_campaign=Anuncios+Din%C3%A1micos+V2&amp;hsa_net=adwords&amp;hsa_grp=107417211740&amp;hsa_mt=b&amp;hsa_tgt=dsa-z9959388920&amp;hsa_kw=&amp;hsa_src=g&amp;hsa_acc=2598014817&amp;hsa_cam=10818953657&amp;hsa_ver=3&amp;hsa_ad=455849726078&amp;gclid=EAIaIQobChMI5bb1zLKO8QIVsY1bCh01xQWZEAAYASAAEgKhMfD_BwE" TargetMode="External"/><Relationship Id="rId18" Type="http://schemas.openxmlformats.org/officeDocument/2006/relationships/image" Target="media/image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https://www.scielo.sa.cr/scielo.php?script=sci_arttext&amp;pid=S0377-94242010000100003&amp;fbclid=IwAR2CdJFg00LF6-94i01bL7O6d_ZZAlDGQ3Kgp17BblfKFRqTmqSdooJER5c" TargetMode="External"/><Relationship Id="rId12" Type="http://schemas.openxmlformats.org/officeDocument/2006/relationships/hyperlink" Target="https://alcaldia-municipal-de-jambalo-en-cauca.micolombiadigital.gov.co/sites/alcaldia-municipal-de-jambalo-en-cauca/content/files/000002/55_plan-de-desarrollo-vigencia-20162019.pdf" TargetMode="External"/><Relationship Id="rId17" Type="http://schemas.openxmlformats.org/officeDocument/2006/relationships/image" Target="media/image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fedegan.org.co/noticias/mancha-parda-enfermedad-de-los-pastos-que-puede-afectar-su-predio"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hyperlink" Target="https://revistas.unimilitar.edu.co/index.php/rfcb/article/view/2092/1625" TargetMode="External"/><Relationship Id="rId11" Type="http://schemas.openxmlformats.org/officeDocument/2006/relationships/hyperlink" Target="https://www.bioedafologia.com/sites/default/files/documentos/pdf/pH-del-suelo-y-nutrientes.pdf" TargetMode="External"/><Relationship Id="rId24" Type="http://schemas.openxmlformats.org/officeDocument/2006/relationships/image" Target="media/image8.jpeg"/><Relationship Id="rId5" Type="http://schemas.openxmlformats.org/officeDocument/2006/relationships/hyperlink" Target="https://repositorio.sena.edu.co/bitstream/handle/11404/446/vol3_pastos_clima_frio_op.pdf?sequence=12" TargetMode="External"/><Relationship Id="rId15" Type="http://schemas.openxmlformats.org/officeDocument/2006/relationships/hyperlink" Target="https://messisagro.com/pastos-y-forrajes/" TargetMode="External"/><Relationship Id="rId23" Type="http://schemas.openxmlformats.org/officeDocument/2006/relationships/image" Target="media/image7.jpeg"/><Relationship Id="rId10" Type="http://schemas.openxmlformats.org/officeDocument/2006/relationships/hyperlink" Target="http://bibliotecadigital.agronet.gov.co/bitstream/11348/6636/1/083.pdf"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bibliofagro.pbworks.com/f/propiedades%20fisicas%20del%20suelo.pdf" TargetMode="External"/><Relationship Id="rId14" Type="http://schemas.openxmlformats.org/officeDocument/2006/relationships/hyperlink" Target="https://www.redalyc.org/journal/437/43766744014/43766744014.pdf" TargetMode="External"/><Relationship Id="rId22"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15</Pages>
  <Words>2599</Words>
  <Characters>14816</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Docente</dc:creator>
  <cp:lastModifiedBy>Usuario de Windows</cp:lastModifiedBy>
  <cp:revision>166</cp:revision>
  <dcterms:created xsi:type="dcterms:W3CDTF">2021-10-24T00:03:00Z</dcterms:created>
  <dcterms:modified xsi:type="dcterms:W3CDTF">2021-10-24T18:00:00Z</dcterms:modified>
</cp:coreProperties>
</file>